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BB235" w14:textId="6F577CE0" w:rsidR="007F165A" w:rsidRPr="007F165A" w:rsidRDefault="00410976" w:rsidP="00AC3A8C">
      <w:pPr>
        <w:spacing w:after="0" w:line="240" w:lineRule="auto"/>
        <w:rPr>
          <w:rFonts w:ascii="Times New Roman" w:eastAsiaTheme="minorEastAsia" w:hAnsi="Times New Roman" w:cs="Times New Roman"/>
          <w:b/>
          <w:sz w:val="24"/>
          <w:szCs w:val="24"/>
          <w:lang w:bidi="en-US"/>
        </w:rPr>
      </w:pPr>
      <w:r>
        <w:rPr>
          <w:rFonts w:ascii="Times New Roman" w:eastAsiaTheme="minorEastAsia" w:hAnsi="Times New Roman" w:cs="Times New Roman"/>
          <w:b/>
          <w:sz w:val="24"/>
          <w:szCs w:val="24"/>
          <w:lang w:bidi="en-US"/>
        </w:rPr>
        <w:t>Board of Historic Resources</w:t>
      </w:r>
      <w:r w:rsidR="007F165A" w:rsidRPr="007F165A">
        <w:rPr>
          <w:rFonts w:ascii="Times New Roman" w:eastAsiaTheme="minorEastAsia" w:hAnsi="Times New Roman" w:cs="Times New Roman"/>
          <w:b/>
          <w:sz w:val="24"/>
          <w:szCs w:val="24"/>
          <w:lang w:bidi="en-US"/>
        </w:rPr>
        <w:t xml:space="preserve"> Quarterly Meeting</w:t>
      </w:r>
    </w:p>
    <w:p w14:paraId="5FA06625" w14:textId="6343F576" w:rsidR="007F165A" w:rsidRPr="007F165A" w:rsidRDefault="00410976" w:rsidP="00AC3A8C">
      <w:pPr>
        <w:spacing w:after="0" w:line="240" w:lineRule="auto"/>
        <w:rPr>
          <w:rFonts w:ascii="Times New Roman" w:eastAsiaTheme="minorEastAsia" w:hAnsi="Times New Roman" w:cs="Times New Roman"/>
          <w:b/>
          <w:sz w:val="24"/>
          <w:szCs w:val="24"/>
          <w:lang w:bidi="en-US"/>
        </w:rPr>
      </w:pPr>
      <w:r>
        <w:rPr>
          <w:rFonts w:ascii="Times New Roman" w:eastAsiaTheme="minorEastAsia" w:hAnsi="Times New Roman" w:cs="Times New Roman"/>
          <w:b/>
          <w:sz w:val="24"/>
          <w:szCs w:val="24"/>
          <w:lang w:bidi="en-US"/>
        </w:rPr>
        <w:t>17</w:t>
      </w:r>
      <w:r w:rsidR="00030908">
        <w:rPr>
          <w:rFonts w:ascii="Times New Roman" w:eastAsiaTheme="minorEastAsia" w:hAnsi="Times New Roman" w:cs="Times New Roman"/>
          <w:b/>
          <w:sz w:val="24"/>
          <w:szCs w:val="24"/>
          <w:lang w:bidi="en-US"/>
        </w:rPr>
        <w:t xml:space="preserve"> September</w:t>
      </w:r>
      <w:r w:rsidR="00841146">
        <w:rPr>
          <w:rFonts w:ascii="Times New Roman" w:eastAsiaTheme="minorEastAsia" w:hAnsi="Times New Roman" w:cs="Times New Roman"/>
          <w:b/>
          <w:sz w:val="24"/>
          <w:szCs w:val="24"/>
          <w:lang w:bidi="en-US"/>
        </w:rPr>
        <w:t xml:space="preserve"> 2026</w:t>
      </w:r>
    </w:p>
    <w:p w14:paraId="277B7531" w14:textId="77777777" w:rsidR="007F165A" w:rsidRPr="007F165A" w:rsidRDefault="007F165A" w:rsidP="00AC3A8C">
      <w:pPr>
        <w:spacing w:after="0" w:line="240" w:lineRule="auto"/>
        <w:rPr>
          <w:rFonts w:ascii="Times New Roman" w:eastAsiaTheme="minorEastAsia" w:hAnsi="Times New Roman" w:cs="Times New Roman"/>
          <w:b/>
          <w:sz w:val="24"/>
          <w:szCs w:val="24"/>
          <w:lang w:bidi="en-US"/>
        </w:rPr>
      </w:pPr>
    </w:p>
    <w:p w14:paraId="464BAF91" w14:textId="77777777" w:rsidR="007F165A" w:rsidRPr="007F165A" w:rsidRDefault="007F165A" w:rsidP="00AC3A8C">
      <w:pPr>
        <w:spacing w:after="0" w:line="240" w:lineRule="auto"/>
        <w:rPr>
          <w:rFonts w:ascii="Times New Roman" w:eastAsiaTheme="minorEastAsia" w:hAnsi="Times New Roman" w:cs="Times New Roman"/>
          <w:b/>
          <w:sz w:val="24"/>
          <w:szCs w:val="24"/>
          <w:u w:val="single"/>
          <w:lang w:bidi="en-US"/>
        </w:rPr>
      </w:pPr>
    </w:p>
    <w:p w14:paraId="609B348D" w14:textId="77777777" w:rsidR="007F165A" w:rsidRPr="007F165A" w:rsidRDefault="007F165A" w:rsidP="00AC3A8C">
      <w:pPr>
        <w:spacing w:after="0" w:line="240" w:lineRule="auto"/>
        <w:rPr>
          <w:rFonts w:ascii="Times New Roman" w:eastAsiaTheme="minorEastAsia" w:hAnsi="Times New Roman" w:cs="Times New Roman"/>
          <w:b/>
          <w:sz w:val="24"/>
          <w:szCs w:val="24"/>
          <w:u w:val="single"/>
          <w:lang w:bidi="en-US"/>
        </w:rPr>
      </w:pPr>
      <w:r w:rsidRPr="007F165A">
        <w:rPr>
          <w:rFonts w:ascii="Times New Roman" w:eastAsiaTheme="minorEastAsia" w:hAnsi="Times New Roman" w:cs="Times New Roman"/>
          <w:b/>
          <w:sz w:val="24"/>
          <w:szCs w:val="24"/>
          <w:u w:val="single"/>
          <w:lang w:bidi="en-US"/>
        </w:rPr>
        <w:t>New Markers</w:t>
      </w:r>
    </w:p>
    <w:p w14:paraId="3D3BEE1F" w14:textId="77777777" w:rsidR="007F165A" w:rsidRPr="007F165A" w:rsidRDefault="007F165A" w:rsidP="00AC3A8C">
      <w:pPr>
        <w:spacing w:after="0" w:line="240" w:lineRule="auto"/>
        <w:rPr>
          <w:rFonts w:ascii="Times New Roman" w:hAnsi="Times New Roman" w:cs="Times New Roman"/>
          <w:sz w:val="24"/>
          <w:szCs w:val="24"/>
        </w:rPr>
      </w:pPr>
    </w:p>
    <w:p w14:paraId="7281FDA7" w14:textId="22F0B4CD" w:rsidR="00030908" w:rsidRPr="00030908" w:rsidRDefault="00030908" w:rsidP="00030908">
      <w:pPr>
        <w:spacing w:after="200" w:line="276" w:lineRule="auto"/>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 xml:space="preserve">1.) </w:t>
      </w:r>
      <w:r w:rsidRPr="00030908">
        <w:rPr>
          <w:rFonts w:ascii="Times New Roman" w:eastAsia="Times New Roman" w:hAnsi="Times New Roman" w:cs="Times New Roman"/>
          <w:b/>
          <w:sz w:val="24"/>
          <w:szCs w:val="24"/>
          <w:lang w:bidi="en-US"/>
        </w:rPr>
        <w:t>Hanover Courthouse</w:t>
      </w:r>
    </w:p>
    <w:p w14:paraId="7FECDE8F" w14:textId="77777777" w:rsidR="00030908" w:rsidRPr="00030908" w:rsidRDefault="00030908" w:rsidP="00030908">
      <w:pPr>
        <w:spacing w:after="0" w:line="240" w:lineRule="auto"/>
        <w:contextualSpacing/>
        <w:rPr>
          <w:rFonts w:ascii="Times New Roman" w:eastAsia="Times New Roman" w:hAnsi="Times New Roman" w:cs="Times New Roman"/>
          <w:sz w:val="24"/>
          <w:szCs w:val="24"/>
          <w:lang w:bidi="en-US"/>
        </w:rPr>
      </w:pPr>
      <w:r w:rsidRPr="00030908">
        <w:rPr>
          <w:rFonts w:ascii="Times New Roman" w:eastAsia="Times New Roman" w:hAnsi="Times New Roman" w:cs="Times New Roman"/>
          <w:b/>
          <w:sz w:val="24"/>
          <w:szCs w:val="24"/>
          <w:lang w:bidi="en-US"/>
        </w:rPr>
        <w:t>Sponsor:</w:t>
      </w:r>
      <w:r w:rsidRPr="00030908">
        <w:rPr>
          <w:rFonts w:ascii="Times New Roman" w:eastAsia="Times New Roman" w:hAnsi="Times New Roman" w:cs="Times New Roman"/>
          <w:sz w:val="24"/>
          <w:szCs w:val="24"/>
          <w:lang w:bidi="en-US"/>
        </w:rPr>
        <w:t xml:space="preserve"> Hanover County Department of Parks &amp; Recreation</w:t>
      </w:r>
    </w:p>
    <w:p w14:paraId="3D230D8F" w14:textId="77777777" w:rsidR="00030908" w:rsidRPr="00030908" w:rsidRDefault="00030908" w:rsidP="00030908">
      <w:pPr>
        <w:spacing w:after="0" w:line="240" w:lineRule="auto"/>
        <w:contextualSpacing/>
        <w:rPr>
          <w:rFonts w:ascii="Times New Roman" w:eastAsia="Times New Roman" w:hAnsi="Times New Roman" w:cs="Times New Roman"/>
          <w:sz w:val="24"/>
          <w:szCs w:val="24"/>
          <w:lang w:bidi="en-US"/>
        </w:rPr>
      </w:pPr>
      <w:r w:rsidRPr="00030908">
        <w:rPr>
          <w:rFonts w:ascii="Times New Roman" w:eastAsia="Times New Roman" w:hAnsi="Times New Roman" w:cs="Times New Roman"/>
          <w:b/>
          <w:sz w:val="24"/>
          <w:szCs w:val="24"/>
          <w:lang w:bidi="en-US"/>
        </w:rPr>
        <w:t>Locality:</w:t>
      </w:r>
      <w:r w:rsidRPr="00030908">
        <w:rPr>
          <w:rFonts w:ascii="Times New Roman" w:eastAsia="Times New Roman" w:hAnsi="Times New Roman" w:cs="Times New Roman"/>
          <w:sz w:val="24"/>
          <w:szCs w:val="24"/>
          <w:lang w:bidi="en-US"/>
        </w:rPr>
        <w:t xml:space="preserve"> Hanover County</w:t>
      </w:r>
    </w:p>
    <w:p w14:paraId="04CBF94D" w14:textId="77777777" w:rsidR="00030908" w:rsidRPr="00030908" w:rsidRDefault="00030908" w:rsidP="00030908">
      <w:pPr>
        <w:spacing w:after="0" w:line="240" w:lineRule="auto"/>
        <w:contextualSpacing/>
        <w:rPr>
          <w:rFonts w:ascii="Times New Roman" w:eastAsia="Times New Roman" w:hAnsi="Times New Roman" w:cs="Times New Roman"/>
          <w:sz w:val="24"/>
          <w:szCs w:val="24"/>
          <w:lang w:bidi="en-US"/>
        </w:rPr>
      </w:pPr>
      <w:r w:rsidRPr="00030908">
        <w:rPr>
          <w:rFonts w:ascii="Times New Roman" w:eastAsia="Times New Roman" w:hAnsi="Times New Roman" w:cs="Times New Roman"/>
          <w:b/>
          <w:sz w:val="24"/>
          <w:szCs w:val="24"/>
          <w:lang w:bidi="en-US"/>
        </w:rPr>
        <w:t>Proposed Location:</w:t>
      </w:r>
      <w:r w:rsidRPr="00030908">
        <w:rPr>
          <w:rFonts w:ascii="Times New Roman" w:eastAsia="Times New Roman" w:hAnsi="Times New Roman" w:cs="Times New Roman"/>
          <w:sz w:val="24"/>
          <w:szCs w:val="24"/>
          <w:lang w:bidi="en-US"/>
        </w:rPr>
        <w:t xml:space="preserve"> 7496 County Courthouse Road</w:t>
      </w:r>
    </w:p>
    <w:p w14:paraId="2027A3FD" w14:textId="77777777" w:rsidR="00030908" w:rsidRPr="00030908" w:rsidRDefault="00030908" w:rsidP="00030908">
      <w:pPr>
        <w:spacing w:after="0" w:line="240" w:lineRule="auto"/>
        <w:contextualSpacing/>
        <w:rPr>
          <w:rFonts w:ascii="Times New Roman" w:eastAsia="Times New Roman" w:hAnsi="Times New Roman" w:cs="Times New Roman"/>
          <w:sz w:val="24"/>
          <w:szCs w:val="24"/>
          <w:lang w:bidi="en-US"/>
        </w:rPr>
      </w:pPr>
      <w:r w:rsidRPr="00030908">
        <w:rPr>
          <w:rFonts w:ascii="Times New Roman" w:eastAsia="Times New Roman" w:hAnsi="Times New Roman" w:cs="Times New Roman"/>
          <w:b/>
          <w:sz w:val="24"/>
          <w:szCs w:val="24"/>
          <w:lang w:bidi="en-US"/>
        </w:rPr>
        <w:t>Sponsor Contact</w:t>
      </w:r>
      <w:r w:rsidRPr="00030908">
        <w:rPr>
          <w:rFonts w:ascii="Times New Roman" w:eastAsia="Times New Roman" w:hAnsi="Times New Roman" w:cs="Times New Roman"/>
          <w:sz w:val="24"/>
          <w:szCs w:val="24"/>
          <w:lang w:bidi="en-US"/>
        </w:rPr>
        <w:t xml:space="preserve">: Marc Nucup, </w:t>
      </w:r>
      <w:hyperlink r:id="rId5" w:history="1">
        <w:r w:rsidRPr="00030908">
          <w:rPr>
            <w:rFonts w:ascii="Times New Roman" w:eastAsia="Times New Roman" w:hAnsi="Times New Roman" w:cs="Times New Roman"/>
            <w:color w:val="0000FF"/>
            <w:sz w:val="24"/>
            <w:szCs w:val="24"/>
            <w:u w:val="single"/>
            <w:lang w:bidi="en-US"/>
          </w:rPr>
          <w:t>mtnucup@hanovercounty.gov</w:t>
        </w:r>
      </w:hyperlink>
      <w:r w:rsidRPr="00030908">
        <w:rPr>
          <w:rFonts w:ascii="Times New Roman" w:eastAsia="Times New Roman" w:hAnsi="Times New Roman" w:cs="Times New Roman"/>
          <w:sz w:val="24"/>
          <w:szCs w:val="24"/>
          <w:lang w:bidi="en-US"/>
        </w:rPr>
        <w:t xml:space="preserve"> </w:t>
      </w:r>
    </w:p>
    <w:p w14:paraId="2BCAF069" w14:textId="77777777" w:rsidR="00030908" w:rsidRPr="00030908" w:rsidRDefault="00030908" w:rsidP="00030908">
      <w:pPr>
        <w:spacing w:after="0" w:line="240" w:lineRule="auto"/>
        <w:contextualSpacing/>
        <w:rPr>
          <w:rFonts w:ascii="Times New Roman" w:eastAsia="Times New Roman" w:hAnsi="Times New Roman" w:cs="Times New Roman"/>
          <w:sz w:val="24"/>
          <w:szCs w:val="24"/>
          <w:lang w:bidi="en-US"/>
        </w:rPr>
      </w:pPr>
    </w:p>
    <w:p w14:paraId="2375BB45" w14:textId="77777777" w:rsidR="00030908" w:rsidRPr="00030908" w:rsidRDefault="00030908" w:rsidP="00030908">
      <w:pPr>
        <w:spacing w:after="0" w:line="240" w:lineRule="auto"/>
        <w:contextualSpacing/>
        <w:rPr>
          <w:rFonts w:ascii="Times New Roman" w:eastAsia="Times New Roman" w:hAnsi="Times New Roman" w:cs="Times New Roman"/>
          <w:b/>
          <w:sz w:val="24"/>
          <w:szCs w:val="24"/>
          <w:lang w:bidi="en-US"/>
        </w:rPr>
      </w:pPr>
      <w:r w:rsidRPr="00030908">
        <w:rPr>
          <w:rFonts w:ascii="Times New Roman" w:eastAsia="Times New Roman" w:hAnsi="Times New Roman" w:cs="Times New Roman"/>
          <w:b/>
          <w:sz w:val="24"/>
          <w:szCs w:val="24"/>
          <w:lang w:bidi="en-US"/>
        </w:rPr>
        <w:t>Original text:</w:t>
      </w:r>
    </w:p>
    <w:p w14:paraId="769E18B6" w14:textId="77777777" w:rsidR="00030908" w:rsidRPr="00030908" w:rsidRDefault="00030908" w:rsidP="00030908">
      <w:pPr>
        <w:spacing w:after="0" w:line="240" w:lineRule="auto"/>
        <w:jc w:val="both"/>
        <w:rPr>
          <w:rFonts w:ascii="Times New Roman" w:eastAsia="Times New Roman" w:hAnsi="Times New Roman" w:cs="Times New Roman"/>
          <w:sz w:val="24"/>
          <w:szCs w:val="24"/>
          <w:lang w:bidi="en-US"/>
        </w:rPr>
      </w:pPr>
    </w:p>
    <w:p w14:paraId="2A26E55F" w14:textId="77777777" w:rsidR="00030908" w:rsidRPr="00030908" w:rsidRDefault="00030908" w:rsidP="00030908">
      <w:pPr>
        <w:spacing w:after="0" w:line="240" w:lineRule="auto"/>
        <w:jc w:val="both"/>
        <w:rPr>
          <w:rFonts w:ascii="Times New Roman" w:eastAsia="Times New Roman" w:hAnsi="Times New Roman" w:cs="Times New Roman"/>
          <w:b/>
          <w:bCs/>
          <w:sz w:val="24"/>
          <w:szCs w:val="24"/>
          <w:lang w:bidi="en-US"/>
        </w:rPr>
      </w:pPr>
      <w:r w:rsidRPr="00030908">
        <w:rPr>
          <w:rFonts w:ascii="Times New Roman" w:eastAsia="Times New Roman" w:hAnsi="Times New Roman" w:cs="Times New Roman"/>
          <w:b/>
          <w:bCs/>
          <w:sz w:val="24"/>
          <w:szCs w:val="24"/>
          <w:lang w:bidi="en-US"/>
        </w:rPr>
        <w:t>Hanover Courthouse</w:t>
      </w:r>
    </w:p>
    <w:p w14:paraId="313A2CAD" w14:textId="77777777" w:rsidR="00030908" w:rsidRPr="00030908" w:rsidRDefault="00030908" w:rsidP="00030908">
      <w:pPr>
        <w:spacing w:after="0" w:line="240" w:lineRule="auto"/>
        <w:rPr>
          <w:rFonts w:ascii="Times New Roman" w:eastAsia="Times New Roman" w:hAnsi="Times New Roman" w:cs="Times New Roman"/>
          <w:sz w:val="24"/>
          <w:szCs w:val="24"/>
          <w:lang w:bidi="en-US"/>
        </w:rPr>
      </w:pPr>
    </w:p>
    <w:p w14:paraId="1FD0C769" w14:textId="77777777" w:rsidR="00030908" w:rsidRPr="00030908" w:rsidRDefault="00030908" w:rsidP="00030908">
      <w:pPr>
        <w:spacing w:after="0" w:line="240" w:lineRule="auto"/>
        <w:rPr>
          <w:rFonts w:ascii="Times New Roman" w:eastAsia="Times New Roman" w:hAnsi="Times New Roman" w:cs="Times New Roman"/>
          <w:sz w:val="24"/>
          <w:szCs w:val="24"/>
          <w:lang w:bidi="en-US"/>
        </w:rPr>
      </w:pPr>
      <w:r w:rsidRPr="00030908">
        <w:rPr>
          <w:rFonts w:ascii="Times New Roman" w:eastAsia="Times New Roman" w:hAnsi="Times New Roman" w:cs="Times New Roman"/>
          <w:sz w:val="24"/>
          <w:szCs w:val="24"/>
          <w:lang w:bidi="en-US"/>
        </w:rPr>
        <w:t>Hanover County was formed in Nov. 1720, and this Courthouse was built in the early 1740s.</w:t>
      </w:r>
    </w:p>
    <w:p w14:paraId="277EC377" w14:textId="77777777" w:rsidR="00030908" w:rsidRPr="00030908" w:rsidRDefault="00030908" w:rsidP="00030908">
      <w:pPr>
        <w:shd w:val="clear" w:color="auto" w:fill="FFFFFF"/>
        <w:spacing w:after="0" w:line="240" w:lineRule="auto"/>
        <w:rPr>
          <w:rFonts w:ascii="Times New Roman" w:eastAsia="Times New Roman" w:hAnsi="Times New Roman" w:cs="Times New Roman"/>
          <w:color w:val="242424"/>
          <w:sz w:val="24"/>
          <w:szCs w:val="24"/>
        </w:rPr>
      </w:pPr>
      <w:r w:rsidRPr="00030908">
        <w:rPr>
          <w:rFonts w:ascii="Times New Roman" w:eastAsia="Times New Roman" w:hAnsi="Times New Roman" w:cs="Times New Roman"/>
          <w:color w:val="242424"/>
          <w:sz w:val="24"/>
          <w:szCs w:val="24"/>
        </w:rPr>
        <w:t>Patrick Henry earned his reputation as an orator and launched his political career here in 1763 by voicing opposition to the Crown in the Parsons’ Cause trial. As a result of a trial held here in 1978, the Supreme Court of the United States issued a landmark decision holding for the first time that the First Amendment generally guarantees the right of the press and the public to be present during criminal trials. Along with the Clerk's Office and Stone Jail, the Hanover Courthouse green encompasses one of the most complete sets of historic courthouse buildings in the state.</w:t>
      </w:r>
    </w:p>
    <w:p w14:paraId="451D682C" w14:textId="77777777" w:rsidR="00030908" w:rsidRPr="00030908" w:rsidRDefault="00030908" w:rsidP="00030908">
      <w:pPr>
        <w:spacing w:after="0" w:line="240" w:lineRule="auto"/>
        <w:contextualSpacing/>
        <w:rPr>
          <w:rFonts w:ascii="Times New Roman" w:eastAsia="Times New Roman" w:hAnsi="Times New Roman" w:cs="Times New Roman"/>
          <w:sz w:val="24"/>
          <w:szCs w:val="24"/>
          <w:lang w:bidi="en-US"/>
        </w:rPr>
      </w:pPr>
    </w:p>
    <w:p w14:paraId="143245D1" w14:textId="77777777" w:rsidR="00030908" w:rsidRPr="00030908" w:rsidRDefault="00030908" w:rsidP="00030908">
      <w:pPr>
        <w:spacing w:after="0" w:line="240" w:lineRule="auto"/>
        <w:contextualSpacing/>
        <w:rPr>
          <w:rFonts w:ascii="Times New Roman" w:eastAsia="Times New Roman" w:hAnsi="Times New Roman" w:cs="Times New Roman"/>
          <w:b/>
          <w:sz w:val="24"/>
          <w:szCs w:val="24"/>
          <w:lang w:bidi="en-US"/>
        </w:rPr>
      </w:pPr>
      <w:r w:rsidRPr="00030908">
        <w:rPr>
          <w:rFonts w:ascii="Times New Roman" w:eastAsia="Times New Roman" w:hAnsi="Times New Roman" w:cs="Times New Roman"/>
          <w:b/>
          <w:sz w:val="24"/>
          <w:szCs w:val="24"/>
          <w:lang w:bidi="en-US"/>
        </w:rPr>
        <w:t>115 words/ 669 characters</w:t>
      </w:r>
    </w:p>
    <w:p w14:paraId="67AD10A1" w14:textId="77777777" w:rsidR="00030908" w:rsidRPr="00030908" w:rsidRDefault="00030908" w:rsidP="00030908">
      <w:pPr>
        <w:spacing w:after="0" w:line="240" w:lineRule="auto"/>
        <w:contextualSpacing/>
        <w:rPr>
          <w:rFonts w:ascii="Times New Roman" w:eastAsia="Times New Roman" w:hAnsi="Times New Roman" w:cs="Times New Roman"/>
          <w:b/>
          <w:sz w:val="24"/>
          <w:szCs w:val="24"/>
          <w:lang w:bidi="en-US"/>
        </w:rPr>
      </w:pPr>
    </w:p>
    <w:p w14:paraId="7563E90C" w14:textId="77777777" w:rsidR="00030908" w:rsidRPr="00030908" w:rsidRDefault="00030908" w:rsidP="00030908">
      <w:pPr>
        <w:spacing w:after="0" w:line="240" w:lineRule="auto"/>
        <w:rPr>
          <w:rFonts w:ascii="Times New Roman" w:eastAsia="Times New Roman" w:hAnsi="Times New Roman" w:cs="Times New Roman"/>
          <w:b/>
          <w:sz w:val="24"/>
          <w:szCs w:val="28"/>
          <w:lang w:bidi="en-US"/>
        </w:rPr>
      </w:pPr>
    </w:p>
    <w:p w14:paraId="14F0552B" w14:textId="77777777" w:rsidR="00030908" w:rsidRPr="00030908" w:rsidRDefault="00030908" w:rsidP="00030908">
      <w:pPr>
        <w:spacing w:after="0" w:line="240" w:lineRule="auto"/>
        <w:rPr>
          <w:rFonts w:ascii="Times New Roman" w:eastAsia="Times New Roman" w:hAnsi="Times New Roman" w:cs="Times New Roman"/>
          <w:b/>
          <w:sz w:val="24"/>
          <w:szCs w:val="28"/>
          <w:lang w:bidi="en-US"/>
        </w:rPr>
      </w:pPr>
      <w:r w:rsidRPr="00030908">
        <w:rPr>
          <w:rFonts w:ascii="Times New Roman" w:eastAsia="Times New Roman" w:hAnsi="Times New Roman" w:cs="Times New Roman"/>
          <w:b/>
          <w:sz w:val="24"/>
          <w:szCs w:val="28"/>
          <w:lang w:bidi="en-US"/>
        </w:rPr>
        <w:t>Edited text:</w:t>
      </w:r>
    </w:p>
    <w:p w14:paraId="630003FF" w14:textId="77777777" w:rsidR="00030908" w:rsidRPr="00030908" w:rsidRDefault="00030908" w:rsidP="00030908">
      <w:pPr>
        <w:spacing w:after="0" w:line="240" w:lineRule="auto"/>
        <w:rPr>
          <w:rFonts w:ascii="Times New Roman" w:eastAsia="Times New Roman" w:hAnsi="Times New Roman" w:cs="Times New Roman"/>
          <w:b/>
          <w:sz w:val="24"/>
          <w:szCs w:val="28"/>
          <w:lang w:bidi="en-US"/>
        </w:rPr>
      </w:pPr>
    </w:p>
    <w:p w14:paraId="12A64261" w14:textId="77777777" w:rsidR="00030908" w:rsidRPr="00030908" w:rsidRDefault="00030908" w:rsidP="00030908">
      <w:pPr>
        <w:spacing w:after="0" w:line="240" w:lineRule="auto"/>
        <w:jc w:val="both"/>
        <w:rPr>
          <w:rFonts w:ascii="Times New Roman" w:eastAsia="Times New Roman" w:hAnsi="Times New Roman" w:cs="Times New Roman"/>
          <w:b/>
          <w:sz w:val="24"/>
          <w:szCs w:val="24"/>
          <w:lang w:bidi="en-US"/>
        </w:rPr>
      </w:pPr>
      <w:r w:rsidRPr="00030908">
        <w:rPr>
          <w:rFonts w:ascii="Times New Roman" w:eastAsia="Times New Roman" w:hAnsi="Times New Roman" w:cs="Times New Roman"/>
          <w:b/>
          <w:sz w:val="24"/>
          <w:szCs w:val="24"/>
          <w:lang w:bidi="en-US"/>
        </w:rPr>
        <w:t>Hanover Courthouse</w:t>
      </w:r>
    </w:p>
    <w:p w14:paraId="0F4D3691" w14:textId="77777777" w:rsidR="00030908" w:rsidRPr="00030908" w:rsidRDefault="00030908" w:rsidP="00030908">
      <w:pPr>
        <w:spacing w:after="0" w:line="240" w:lineRule="auto"/>
        <w:jc w:val="both"/>
        <w:rPr>
          <w:rFonts w:ascii="Times New Roman" w:eastAsia="Times New Roman" w:hAnsi="Times New Roman" w:cs="Times New Roman"/>
          <w:sz w:val="24"/>
          <w:szCs w:val="24"/>
          <w:lang w:bidi="en-US"/>
        </w:rPr>
      </w:pPr>
    </w:p>
    <w:p w14:paraId="20331C6A" w14:textId="3D70673A" w:rsidR="00030908" w:rsidRPr="00030908" w:rsidRDefault="00030908" w:rsidP="00030908">
      <w:pPr>
        <w:spacing w:after="0" w:line="240" w:lineRule="auto"/>
        <w:jc w:val="both"/>
        <w:rPr>
          <w:rFonts w:ascii="Times New Roman" w:eastAsia="Times New Roman" w:hAnsi="Times New Roman" w:cs="Times New Roman"/>
          <w:sz w:val="24"/>
          <w:szCs w:val="24"/>
          <w:lang w:bidi="en-US"/>
        </w:rPr>
      </w:pPr>
      <w:r w:rsidRPr="00030908">
        <w:rPr>
          <w:rFonts w:ascii="Times New Roman" w:eastAsia="Times New Roman" w:hAnsi="Times New Roman" w:cs="Times New Roman"/>
          <w:sz w:val="24"/>
          <w:szCs w:val="24"/>
          <w:lang w:bidi="en-US"/>
        </w:rPr>
        <w:t xml:space="preserve">Hanover County was formed in 1720, and this courthouse was built </w:t>
      </w:r>
      <w:r w:rsidRPr="00F87C6D">
        <w:rPr>
          <w:rFonts w:ascii="Times New Roman" w:eastAsia="Times New Roman" w:hAnsi="Times New Roman" w:cs="Times New Roman"/>
          <w:sz w:val="24"/>
          <w:szCs w:val="24"/>
          <w:lang w:bidi="en-US"/>
        </w:rPr>
        <w:t>about</w:t>
      </w:r>
      <w:r w:rsidR="00A52991">
        <w:rPr>
          <w:rFonts w:ascii="Times New Roman" w:eastAsia="Times New Roman" w:hAnsi="Times New Roman" w:cs="Times New Roman"/>
          <w:sz w:val="24"/>
          <w:szCs w:val="24"/>
          <w:lang w:bidi="en-US"/>
        </w:rPr>
        <w:t xml:space="preserve"> </w:t>
      </w:r>
      <w:r w:rsidRPr="00A52991">
        <w:rPr>
          <w:rFonts w:ascii="Times New Roman" w:eastAsia="Times New Roman" w:hAnsi="Times New Roman" w:cs="Times New Roman"/>
          <w:sz w:val="24"/>
          <w:szCs w:val="24"/>
          <w:lang w:bidi="en-US"/>
        </w:rPr>
        <w:t>1740</w:t>
      </w:r>
      <w:r w:rsidRPr="00030908">
        <w:rPr>
          <w:rFonts w:ascii="Times New Roman" w:eastAsia="Times New Roman" w:hAnsi="Times New Roman" w:cs="Times New Roman"/>
          <w:sz w:val="24"/>
          <w:szCs w:val="24"/>
          <w:lang w:bidi="en-US"/>
        </w:rPr>
        <w:t>. Patrick Henry earned his reputation as an orator and launched his political career here in 1763 when, as a young attorney in a case known as the Parsons’ Cause, he argued against the Crown’s right to overturn a law passed by Virginia’s General Assembly. A trial held here in 1978 led to a landmark U.S. Supreme Court decision holding that the First Amendment generally guarantees the right of the press and the public to be present during criminal trials. The courthouse green, with its 19th-century clerk’s office and jail, encompasses one of the most complete sets of historic judicial buildings in Virginia.</w:t>
      </w:r>
    </w:p>
    <w:p w14:paraId="1BAAA4C5" w14:textId="77777777" w:rsidR="00030908" w:rsidRPr="00030908" w:rsidRDefault="00030908" w:rsidP="00030908">
      <w:pPr>
        <w:spacing w:after="0" w:line="240" w:lineRule="auto"/>
        <w:jc w:val="both"/>
        <w:rPr>
          <w:rFonts w:ascii="Times New Roman" w:eastAsia="Times New Roman" w:hAnsi="Times New Roman" w:cs="Times New Roman"/>
          <w:sz w:val="24"/>
          <w:szCs w:val="24"/>
          <w:lang w:bidi="en-US"/>
        </w:rPr>
      </w:pPr>
    </w:p>
    <w:p w14:paraId="7C7FEC5C" w14:textId="24EA9F26" w:rsidR="00030908" w:rsidRPr="00030908" w:rsidRDefault="00030908" w:rsidP="00030908">
      <w:pPr>
        <w:spacing w:after="0" w:line="240" w:lineRule="auto"/>
        <w:rPr>
          <w:rFonts w:ascii="Times New Roman" w:eastAsia="Times New Roman" w:hAnsi="Times New Roman" w:cs="Times New Roman"/>
          <w:b/>
          <w:sz w:val="24"/>
          <w:szCs w:val="28"/>
          <w:lang w:bidi="en-US"/>
        </w:rPr>
      </w:pPr>
      <w:r w:rsidRPr="00030908">
        <w:rPr>
          <w:rFonts w:ascii="Times New Roman" w:eastAsia="Times New Roman" w:hAnsi="Times New Roman" w:cs="Times New Roman"/>
          <w:b/>
          <w:sz w:val="24"/>
          <w:szCs w:val="28"/>
          <w:lang w:bidi="en-US"/>
        </w:rPr>
        <w:t>11</w:t>
      </w:r>
      <w:r w:rsidR="00F87C6D">
        <w:rPr>
          <w:rFonts w:ascii="Times New Roman" w:eastAsia="Times New Roman" w:hAnsi="Times New Roman" w:cs="Times New Roman"/>
          <w:b/>
          <w:sz w:val="24"/>
          <w:szCs w:val="28"/>
          <w:lang w:bidi="en-US"/>
        </w:rPr>
        <w:t>5</w:t>
      </w:r>
      <w:r w:rsidRPr="00030908">
        <w:rPr>
          <w:rFonts w:ascii="Times New Roman" w:eastAsia="Times New Roman" w:hAnsi="Times New Roman" w:cs="Times New Roman"/>
          <w:b/>
          <w:sz w:val="24"/>
          <w:szCs w:val="28"/>
          <w:lang w:bidi="en-US"/>
        </w:rPr>
        <w:t xml:space="preserve"> words/ 68</w:t>
      </w:r>
      <w:r w:rsidR="00F87C6D">
        <w:rPr>
          <w:rFonts w:ascii="Times New Roman" w:eastAsia="Times New Roman" w:hAnsi="Times New Roman" w:cs="Times New Roman"/>
          <w:b/>
          <w:sz w:val="24"/>
          <w:szCs w:val="28"/>
          <w:lang w:bidi="en-US"/>
        </w:rPr>
        <w:t>7</w:t>
      </w:r>
      <w:r w:rsidRPr="00030908">
        <w:rPr>
          <w:rFonts w:ascii="Times New Roman" w:eastAsia="Times New Roman" w:hAnsi="Times New Roman" w:cs="Times New Roman"/>
          <w:b/>
          <w:sz w:val="24"/>
          <w:szCs w:val="28"/>
          <w:lang w:bidi="en-US"/>
        </w:rPr>
        <w:t xml:space="preserve"> characters</w:t>
      </w:r>
    </w:p>
    <w:p w14:paraId="529B7A9C" w14:textId="77777777" w:rsidR="00030908" w:rsidRPr="00030908" w:rsidRDefault="00030908" w:rsidP="00030908">
      <w:pPr>
        <w:spacing w:after="0" w:line="240" w:lineRule="auto"/>
        <w:jc w:val="both"/>
        <w:rPr>
          <w:rFonts w:ascii="Times New Roman" w:eastAsia="Times New Roman" w:hAnsi="Times New Roman" w:cs="Times New Roman"/>
          <w:sz w:val="24"/>
          <w:szCs w:val="24"/>
          <w:lang w:bidi="en-US"/>
        </w:rPr>
      </w:pPr>
    </w:p>
    <w:p w14:paraId="31BB8FCF" w14:textId="77777777" w:rsidR="00030908" w:rsidRPr="00030908" w:rsidRDefault="00030908" w:rsidP="00030908">
      <w:pPr>
        <w:spacing w:after="0" w:line="240" w:lineRule="auto"/>
        <w:contextualSpacing/>
        <w:rPr>
          <w:rFonts w:ascii="Times New Roman" w:eastAsia="Times New Roman" w:hAnsi="Times New Roman" w:cs="Times New Roman"/>
          <w:b/>
          <w:sz w:val="24"/>
          <w:szCs w:val="28"/>
          <w:lang w:bidi="en-US"/>
        </w:rPr>
      </w:pPr>
      <w:r w:rsidRPr="00030908">
        <w:rPr>
          <w:rFonts w:ascii="Times New Roman" w:eastAsia="Times New Roman" w:hAnsi="Times New Roman" w:cs="Times New Roman"/>
          <w:b/>
          <w:sz w:val="24"/>
          <w:szCs w:val="28"/>
          <w:lang w:bidi="en-US"/>
        </w:rPr>
        <w:t>Sources:</w:t>
      </w:r>
    </w:p>
    <w:p w14:paraId="0388C993"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p>
    <w:p w14:paraId="31A9C9EB"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r w:rsidRPr="00030908">
        <w:rPr>
          <w:rFonts w:ascii="Times New Roman" w:eastAsia="Times New Roman" w:hAnsi="Times New Roman" w:cs="Times New Roman"/>
          <w:sz w:val="24"/>
          <w:szCs w:val="28"/>
          <w:lang w:bidi="en-US"/>
        </w:rPr>
        <w:lastRenderedPageBreak/>
        <w:t xml:space="preserve">Carl R. Lounsbury, </w:t>
      </w:r>
      <w:r w:rsidRPr="00030908">
        <w:rPr>
          <w:rFonts w:ascii="Times New Roman" w:eastAsia="Times New Roman" w:hAnsi="Times New Roman" w:cs="Times New Roman"/>
          <w:i/>
          <w:iCs/>
          <w:sz w:val="24"/>
          <w:szCs w:val="28"/>
          <w:lang w:bidi="en-US"/>
        </w:rPr>
        <w:t>The Courthouses of Early Virginia: An Architectural History</w:t>
      </w:r>
      <w:r w:rsidRPr="00030908">
        <w:rPr>
          <w:rFonts w:ascii="Times New Roman" w:eastAsia="Times New Roman" w:hAnsi="Times New Roman" w:cs="Times New Roman"/>
          <w:sz w:val="24"/>
          <w:szCs w:val="28"/>
          <w:lang w:bidi="en-US"/>
        </w:rPr>
        <w:t xml:space="preserve"> (Charlottesville: University of Virginia Press, 2005).</w:t>
      </w:r>
    </w:p>
    <w:p w14:paraId="59B41B14"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p>
    <w:p w14:paraId="6D7FBEE1"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r w:rsidRPr="00030908">
        <w:rPr>
          <w:rFonts w:ascii="Times New Roman" w:eastAsia="Times New Roman" w:hAnsi="Times New Roman" w:cs="Times New Roman"/>
          <w:sz w:val="24"/>
          <w:szCs w:val="28"/>
          <w:lang w:bidi="en-US"/>
        </w:rPr>
        <w:t xml:space="preserve">Martha W. McCartney, </w:t>
      </w:r>
      <w:r w:rsidRPr="00030908">
        <w:rPr>
          <w:rFonts w:ascii="Times New Roman" w:eastAsia="Times New Roman" w:hAnsi="Times New Roman" w:cs="Times New Roman"/>
          <w:i/>
          <w:iCs/>
          <w:sz w:val="24"/>
          <w:szCs w:val="28"/>
          <w:lang w:bidi="en-US"/>
        </w:rPr>
        <w:t>Nature’s Bounty, Nation’s Glory: The Heritage and History of Hanover County</w:t>
      </w:r>
      <w:r w:rsidRPr="00030908">
        <w:rPr>
          <w:rFonts w:ascii="Times New Roman" w:eastAsia="Times New Roman" w:hAnsi="Times New Roman" w:cs="Times New Roman"/>
          <w:sz w:val="24"/>
          <w:szCs w:val="28"/>
          <w:lang w:bidi="en-US"/>
        </w:rPr>
        <w:t>, Virginia (Hanover: Heritage and History of Hanover County, Inc., 2009).</w:t>
      </w:r>
    </w:p>
    <w:p w14:paraId="58CABE2A"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p>
    <w:p w14:paraId="74EE37FB"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r w:rsidRPr="00030908">
        <w:rPr>
          <w:rFonts w:ascii="Times New Roman" w:eastAsia="Times New Roman" w:hAnsi="Times New Roman" w:cs="Times New Roman"/>
          <w:sz w:val="24"/>
          <w:szCs w:val="28"/>
          <w:lang w:bidi="en-US"/>
        </w:rPr>
        <w:t>Hanover County Court House, NRHP nomination (1969).</w:t>
      </w:r>
    </w:p>
    <w:p w14:paraId="71E69982"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p>
    <w:p w14:paraId="369BFDD9"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r w:rsidRPr="00030908">
        <w:rPr>
          <w:rFonts w:ascii="Times New Roman" w:eastAsia="Times New Roman" w:hAnsi="Times New Roman" w:cs="Times New Roman"/>
          <w:sz w:val="24"/>
          <w:szCs w:val="28"/>
          <w:lang w:bidi="en-US"/>
        </w:rPr>
        <w:t>Historic Structure Report, Hanover County Courthouse and Jail (2004).</w:t>
      </w:r>
    </w:p>
    <w:p w14:paraId="19663DC8"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p>
    <w:p w14:paraId="025CF43B"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r w:rsidRPr="00030908">
        <w:rPr>
          <w:rFonts w:ascii="Times New Roman" w:eastAsia="Times New Roman" w:hAnsi="Times New Roman" w:cs="Times New Roman"/>
          <w:sz w:val="24"/>
          <w:szCs w:val="28"/>
          <w:lang w:bidi="en-US"/>
        </w:rPr>
        <w:t xml:space="preserve">Jon Kukla, </w:t>
      </w:r>
      <w:r w:rsidRPr="00030908">
        <w:rPr>
          <w:rFonts w:ascii="Times New Roman" w:eastAsia="Times New Roman" w:hAnsi="Times New Roman" w:cs="Times New Roman"/>
          <w:i/>
          <w:iCs/>
          <w:sz w:val="24"/>
          <w:szCs w:val="28"/>
          <w:lang w:bidi="en-US"/>
        </w:rPr>
        <w:t>Patrick Henry: Champion of Liberty</w:t>
      </w:r>
      <w:r w:rsidRPr="00030908">
        <w:rPr>
          <w:rFonts w:ascii="Times New Roman" w:eastAsia="Times New Roman" w:hAnsi="Times New Roman" w:cs="Times New Roman"/>
          <w:sz w:val="24"/>
          <w:szCs w:val="28"/>
          <w:lang w:bidi="en-US"/>
        </w:rPr>
        <w:t xml:space="preserve"> (New York: Simon &amp; Schuster, 2017).</w:t>
      </w:r>
    </w:p>
    <w:p w14:paraId="4312355A"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p>
    <w:p w14:paraId="2C95A733"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r w:rsidRPr="00030908">
        <w:rPr>
          <w:rFonts w:ascii="Times New Roman" w:eastAsia="Times New Roman" w:hAnsi="Times New Roman" w:cs="Times New Roman"/>
          <w:i/>
          <w:iCs/>
          <w:sz w:val="24"/>
          <w:szCs w:val="28"/>
          <w:lang w:bidi="en-US"/>
        </w:rPr>
        <w:t>Hanover County Historical Society Bulletin</w:t>
      </w:r>
      <w:r w:rsidRPr="00030908">
        <w:rPr>
          <w:rFonts w:ascii="Times New Roman" w:eastAsia="Times New Roman" w:hAnsi="Times New Roman" w:cs="Times New Roman"/>
          <w:sz w:val="24"/>
          <w:szCs w:val="28"/>
          <w:lang w:bidi="en-US"/>
        </w:rPr>
        <w:t>, no. 104 (Autumn 2021).</w:t>
      </w:r>
    </w:p>
    <w:p w14:paraId="043C106B"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p>
    <w:p w14:paraId="0F4E97E4"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r w:rsidRPr="00030908">
        <w:rPr>
          <w:rFonts w:ascii="Times New Roman" w:eastAsia="Times New Roman" w:hAnsi="Times New Roman" w:cs="Times New Roman"/>
          <w:i/>
          <w:iCs/>
          <w:sz w:val="24"/>
          <w:szCs w:val="28"/>
          <w:lang w:bidi="en-US"/>
        </w:rPr>
        <w:t>Richmond Times-Dispatch</w:t>
      </w:r>
      <w:r w:rsidRPr="00030908">
        <w:rPr>
          <w:rFonts w:ascii="Times New Roman" w:eastAsia="Times New Roman" w:hAnsi="Times New Roman" w:cs="Times New Roman"/>
          <w:sz w:val="24"/>
          <w:szCs w:val="28"/>
          <w:lang w:bidi="en-US"/>
        </w:rPr>
        <w:t>, 20 Feb., 3 July 1980.</w:t>
      </w:r>
    </w:p>
    <w:p w14:paraId="5525B016"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p>
    <w:p w14:paraId="21E126EB"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r w:rsidRPr="00030908">
        <w:rPr>
          <w:rFonts w:ascii="Times New Roman" w:eastAsia="Times New Roman" w:hAnsi="Times New Roman" w:cs="Times New Roman"/>
          <w:i/>
          <w:iCs/>
          <w:sz w:val="24"/>
          <w:szCs w:val="28"/>
          <w:lang w:bidi="en-US"/>
        </w:rPr>
        <w:t>Richmond Newspapers, Inc. v. Virginia</w:t>
      </w:r>
      <w:r w:rsidRPr="00030908">
        <w:rPr>
          <w:rFonts w:ascii="Times New Roman" w:eastAsia="Times New Roman" w:hAnsi="Times New Roman" w:cs="Times New Roman"/>
          <w:sz w:val="24"/>
          <w:szCs w:val="28"/>
          <w:lang w:bidi="en-US"/>
        </w:rPr>
        <w:t xml:space="preserve">, 448 U.S. 555 (1980), </w:t>
      </w:r>
      <w:hyperlink r:id="rId6" w:history="1">
        <w:r w:rsidRPr="00030908">
          <w:rPr>
            <w:rFonts w:ascii="Times New Roman" w:eastAsia="Times New Roman" w:hAnsi="Times New Roman" w:cs="Times New Roman"/>
            <w:color w:val="0000FF"/>
            <w:sz w:val="24"/>
            <w:szCs w:val="28"/>
            <w:u w:val="single"/>
            <w:lang w:bidi="en-US"/>
          </w:rPr>
          <w:t>https://supreme.justia.com/cases/federal/us/448/555/</w:t>
        </w:r>
      </w:hyperlink>
    </w:p>
    <w:p w14:paraId="559EC090"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p>
    <w:p w14:paraId="6C0B5EFB" w14:textId="77777777" w:rsidR="00030908" w:rsidRDefault="00030908" w:rsidP="00910493">
      <w:pPr>
        <w:spacing w:after="0" w:line="240" w:lineRule="auto"/>
        <w:contextualSpacing/>
        <w:rPr>
          <w:rFonts w:ascii="Times New Roman" w:eastAsia="Times New Roman" w:hAnsi="Times New Roman" w:cs="Times New Roman"/>
          <w:sz w:val="24"/>
          <w:szCs w:val="28"/>
          <w:lang w:bidi="en-US"/>
        </w:rPr>
      </w:pPr>
    </w:p>
    <w:p w14:paraId="60BBFA48" w14:textId="77440C83" w:rsidR="00030908" w:rsidRPr="00030908" w:rsidRDefault="00F501DE" w:rsidP="00030908">
      <w:pPr>
        <w:spacing w:after="200" w:line="276" w:lineRule="auto"/>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 xml:space="preserve">2.) </w:t>
      </w:r>
      <w:r w:rsidR="00030908" w:rsidRPr="00030908">
        <w:rPr>
          <w:rFonts w:ascii="Times New Roman" w:eastAsia="Times New Roman" w:hAnsi="Times New Roman" w:cs="Times New Roman"/>
          <w:b/>
          <w:sz w:val="24"/>
          <w:szCs w:val="24"/>
          <w:lang w:bidi="en-US"/>
        </w:rPr>
        <w:t xml:space="preserve">Church at the Crossroads </w:t>
      </w:r>
    </w:p>
    <w:p w14:paraId="267D8E16" w14:textId="77777777" w:rsidR="00030908" w:rsidRPr="00030908" w:rsidRDefault="00030908" w:rsidP="00030908">
      <w:pPr>
        <w:spacing w:after="0" w:line="240" w:lineRule="auto"/>
        <w:contextualSpacing/>
        <w:rPr>
          <w:rFonts w:ascii="Times New Roman" w:eastAsia="Times New Roman" w:hAnsi="Times New Roman" w:cs="Times New Roman"/>
          <w:sz w:val="24"/>
          <w:szCs w:val="24"/>
          <w:lang w:bidi="en-US"/>
        </w:rPr>
      </w:pPr>
      <w:r w:rsidRPr="00030908">
        <w:rPr>
          <w:rFonts w:ascii="Times New Roman" w:eastAsia="Times New Roman" w:hAnsi="Times New Roman" w:cs="Times New Roman"/>
          <w:b/>
          <w:sz w:val="24"/>
          <w:szCs w:val="24"/>
          <w:lang w:bidi="en-US"/>
        </w:rPr>
        <w:t>Sponsor:</w:t>
      </w:r>
      <w:r w:rsidRPr="00030908">
        <w:rPr>
          <w:rFonts w:ascii="Times New Roman" w:eastAsia="Times New Roman" w:hAnsi="Times New Roman" w:cs="Times New Roman"/>
          <w:sz w:val="24"/>
          <w:szCs w:val="24"/>
          <w:lang w:bidi="en-US"/>
        </w:rPr>
        <w:t xml:space="preserve"> Nimmo United Methodist Church</w:t>
      </w:r>
    </w:p>
    <w:p w14:paraId="39C0AFC5" w14:textId="77777777" w:rsidR="00030908" w:rsidRPr="00030908" w:rsidRDefault="00030908" w:rsidP="00030908">
      <w:pPr>
        <w:spacing w:after="0" w:line="240" w:lineRule="auto"/>
        <w:contextualSpacing/>
        <w:rPr>
          <w:rFonts w:ascii="Times New Roman" w:eastAsia="Times New Roman" w:hAnsi="Times New Roman" w:cs="Times New Roman"/>
          <w:sz w:val="24"/>
          <w:szCs w:val="24"/>
          <w:lang w:bidi="en-US"/>
        </w:rPr>
      </w:pPr>
      <w:r w:rsidRPr="00030908">
        <w:rPr>
          <w:rFonts w:ascii="Times New Roman" w:eastAsia="Times New Roman" w:hAnsi="Times New Roman" w:cs="Times New Roman"/>
          <w:b/>
          <w:sz w:val="24"/>
          <w:szCs w:val="24"/>
          <w:lang w:bidi="en-US"/>
        </w:rPr>
        <w:t>Locality:</w:t>
      </w:r>
      <w:r w:rsidRPr="00030908">
        <w:rPr>
          <w:rFonts w:ascii="Times New Roman" w:eastAsia="Times New Roman" w:hAnsi="Times New Roman" w:cs="Times New Roman"/>
          <w:sz w:val="24"/>
          <w:szCs w:val="24"/>
          <w:lang w:bidi="en-US"/>
        </w:rPr>
        <w:t xml:space="preserve"> City of Virginia Beach</w:t>
      </w:r>
    </w:p>
    <w:p w14:paraId="3023E0E0" w14:textId="77777777" w:rsidR="00030908" w:rsidRPr="00030908" w:rsidRDefault="00030908" w:rsidP="00030908">
      <w:pPr>
        <w:spacing w:after="0" w:line="240" w:lineRule="auto"/>
        <w:contextualSpacing/>
        <w:rPr>
          <w:rFonts w:ascii="Times New Roman" w:eastAsia="Times New Roman" w:hAnsi="Times New Roman" w:cs="Times New Roman"/>
          <w:sz w:val="24"/>
          <w:szCs w:val="24"/>
          <w:lang w:bidi="en-US"/>
        </w:rPr>
      </w:pPr>
      <w:r w:rsidRPr="00030908">
        <w:rPr>
          <w:rFonts w:ascii="Times New Roman" w:eastAsia="Times New Roman" w:hAnsi="Times New Roman" w:cs="Times New Roman"/>
          <w:b/>
          <w:sz w:val="24"/>
          <w:szCs w:val="24"/>
          <w:lang w:bidi="en-US"/>
        </w:rPr>
        <w:t>Proposed Location:</w:t>
      </w:r>
      <w:r w:rsidRPr="00030908">
        <w:rPr>
          <w:rFonts w:ascii="Times New Roman" w:eastAsia="Times New Roman" w:hAnsi="Times New Roman" w:cs="Times New Roman"/>
          <w:sz w:val="24"/>
          <w:szCs w:val="24"/>
          <w:lang w:bidi="en-US"/>
        </w:rPr>
        <w:t xml:space="preserve"> 2040 Nimmo Church Lane</w:t>
      </w:r>
    </w:p>
    <w:p w14:paraId="6B76AFB7" w14:textId="77777777" w:rsidR="00030908" w:rsidRPr="00030908" w:rsidRDefault="00030908" w:rsidP="00030908">
      <w:pPr>
        <w:spacing w:after="0" w:line="240" w:lineRule="auto"/>
        <w:contextualSpacing/>
        <w:rPr>
          <w:rFonts w:ascii="Times New Roman" w:eastAsia="Times New Roman" w:hAnsi="Times New Roman" w:cs="Times New Roman"/>
          <w:sz w:val="24"/>
          <w:szCs w:val="24"/>
          <w:lang w:bidi="en-US"/>
        </w:rPr>
      </w:pPr>
      <w:r w:rsidRPr="00030908">
        <w:rPr>
          <w:rFonts w:ascii="Times New Roman" w:eastAsia="Times New Roman" w:hAnsi="Times New Roman" w:cs="Times New Roman"/>
          <w:b/>
          <w:sz w:val="24"/>
          <w:szCs w:val="24"/>
          <w:lang w:bidi="en-US"/>
        </w:rPr>
        <w:t>Sponsor Contact</w:t>
      </w:r>
      <w:r w:rsidRPr="00030908">
        <w:rPr>
          <w:rFonts w:ascii="Times New Roman" w:eastAsia="Times New Roman" w:hAnsi="Times New Roman" w:cs="Times New Roman"/>
          <w:sz w:val="24"/>
          <w:szCs w:val="24"/>
          <w:lang w:bidi="en-US"/>
        </w:rPr>
        <w:t xml:space="preserve">: Renee Haynes, </w:t>
      </w:r>
      <w:hyperlink r:id="rId7" w:history="1">
        <w:r w:rsidRPr="00030908">
          <w:rPr>
            <w:rFonts w:ascii="Times New Roman" w:eastAsia="Times New Roman" w:hAnsi="Times New Roman" w:cs="Times New Roman"/>
            <w:color w:val="0000FF"/>
            <w:sz w:val="24"/>
            <w:szCs w:val="24"/>
            <w:u w:val="single"/>
            <w:lang w:bidi="en-US"/>
          </w:rPr>
          <w:t>ershaynes@gmail.com</w:t>
        </w:r>
      </w:hyperlink>
      <w:r w:rsidRPr="00030908">
        <w:rPr>
          <w:rFonts w:ascii="Times New Roman" w:eastAsia="Times New Roman" w:hAnsi="Times New Roman" w:cs="Times New Roman"/>
          <w:sz w:val="24"/>
          <w:szCs w:val="24"/>
          <w:lang w:bidi="en-US"/>
        </w:rPr>
        <w:t xml:space="preserve"> </w:t>
      </w:r>
    </w:p>
    <w:p w14:paraId="433FDE1D" w14:textId="77777777" w:rsidR="00030908" w:rsidRPr="00030908" w:rsidRDefault="00030908" w:rsidP="00030908">
      <w:pPr>
        <w:spacing w:after="0" w:line="240" w:lineRule="auto"/>
        <w:contextualSpacing/>
        <w:rPr>
          <w:rFonts w:ascii="Times New Roman" w:eastAsia="Times New Roman" w:hAnsi="Times New Roman" w:cs="Times New Roman"/>
          <w:sz w:val="24"/>
          <w:szCs w:val="24"/>
          <w:lang w:bidi="en-US"/>
        </w:rPr>
      </w:pPr>
    </w:p>
    <w:p w14:paraId="0438E843" w14:textId="77777777" w:rsidR="00030908" w:rsidRPr="00030908" w:rsidRDefault="00030908" w:rsidP="00030908">
      <w:pPr>
        <w:spacing w:after="0" w:line="240" w:lineRule="auto"/>
        <w:contextualSpacing/>
        <w:rPr>
          <w:rFonts w:ascii="Times New Roman" w:eastAsia="Times New Roman" w:hAnsi="Times New Roman" w:cs="Times New Roman"/>
          <w:b/>
          <w:sz w:val="24"/>
          <w:szCs w:val="24"/>
          <w:lang w:bidi="en-US"/>
        </w:rPr>
      </w:pPr>
      <w:r w:rsidRPr="00030908">
        <w:rPr>
          <w:rFonts w:ascii="Times New Roman" w:eastAsia="Times New Roman" w:hAnsi="Times New Roman" w:cs="Times New Roman"/>
          <w:b/>
          <w:sz w:val="24"/>
          <w:szCs w:val="24"/>
          <w:lang w:bidi="en-US"/>
        </w:rPr>
        <w:t>Original text:</w:t>
      </w:r>
    </w:p>
    <w:p w14:paraId="16331122" w14:textId="77777777" w:rsidR="00030908" w:rsidRPr="00030908" w:rsidRDefault="00030908" w:rsidP="00030908">
      <w:pPr>
        <w:spacing w:after="0" w:line="240" w:lineRule="auto"/>
        <w:rPr>
          <w:rFonts w:ascii="Times New Roman" w:eastAsia="Times New Roman" w:hAnsi="Times New Roman" w:cs="Times New Roman"/>
          <w:sz w:val="24"/>
          <w:szCs w:val="24"/>
          <w:lang w:bidi="en-US"/>
        </w:rPr>
      </w:pPr>
    </w:p>
    <w:p w14:paraId="40250112" w14:textId="77777777" w:rsidR="00030908" w:rsidRPr="00030908" w:rsidRDefault="00030908" w:rsidP="00030908">
      <w:pPr>
        <w:spacing w:after="0" w:line="240" w:lineRule="auto"/>
        <w:jc w:val="both"/>
        <w:rPr>
          <w:rFonts w:ascii="Times New Roman" w:eastAsia="Times New Roman" w:hAnsi="Times New Roman" w:cs="Times New Roman"/>
          <w:b/>
          <w:sz w:val="24"/>
          <w:szCs w:val="24"/>
          <w:lang w:bidi="en-US"/>
        </w:rPr>
      </w:pPr>
      <w:r w:rsidRPr="00030908">
        <w:rPr>
          <w:rFonts w:ascii="Times New Roman" w:eastAsia="Times New Roman" w:hAnsi="Times New Roman" w:cs="Times New Roman"/>
          <w:b/>
          <w:sz w:val="24"/>
          <w:szCs w:val="24"/>
          <w:lang w:bidi="en-US"/>
        </w:rPr>
        <w:t>Church at the Crossroads</w:t>
      </w:r>
    </w:p>
    <w:p w14:paraId="66A6E076" w14:textId="77777777" w:rsidR="00030908" w:rsidRPr="00030908" w:rsidRDefault="00030908" w:rsidP="00030908">
      <w:pPr>
        <w:spacing w:after="0" w:line="240" w:lineRule="auto"/>
        <w:rPr>
          <w:rFonts w:ascii="Times New Roman" w:eastAsia="Times New Roman" w:hAnsi="Times New Roman" w:cs="Times New Roman"/>
          <w:sz w:val="24"/>
          <w:szCs w:val="24"/>
          <w:lang w:bidi="en-US"/>
        </w:rPr>
      </w:pPr>
      <w:r w:rsidRPr="00030908">
        <w:rPr>
          <w:rFonts w:ascii="Times New Roman" w:eastAsia="Times New Roman" w:hAnsi="Times New Roman" w:cs="Times New Roman"/>
          <w:sz w:val="24"/>
          <w:szCs w:val="24"/>
          <w:lang w:bidi="en-US"/>
        </w:rPr>
        <w:t xml:space="preserve"> </w:t>
      </w:r>
    </w:p>
    <w:p w14:paraId="2AFDEF4D" w14:textId="77777777" w:rsidR="00030908" w:rsidRPr="00030908" w:rsidRDefault="00030908" w:rsidP="00030908">
      <w:pPr>
        <w:spacing w:after="0" w:line="240" w:lineRule="auto"/>
        <w:contextualSpacing/>
        <w:rPr>
          <w:rFonts w:ascii="Times New Roman" w:eastAsia="Times New Roman" w:hAnsi="Times New Roman" w:cs="Times New Roman"/>
          <w:sz w:val="24"/>
          <w:szCs w:val="24"/>
          <w:lang w:bidi="en-US"/>
        </w:rPr>
      </w:pPr>
      <w:r w:rsidRPr="00030908">
        <w:rPr>
          <w:rFonts w:ascii="Times New Roman" w:eastAsia="Times New Roman" w:hAnsi="Times New Roman" w:cs="Times New Roman"/>
          <w:sz w:val="24"/>
          <w:szCs w:val="24"/>
          <w:lang w:bidi="en-US"/>
        </w:rPr>
        <w:t>In 1791, Anne Nimmo deeded land to the Methodist Episcopal Church, officially founding the congregation. On a cold spring morning in 1799, Bishop Francis Asbury preached at the simple, rectangular meeting house, noting the chill in his journal. By 1808, camp meetings flourished during the Second Great Awakening, welcoming both Black and white worshippers. Church records from the 1840s list 170 white and 42 Black members; a slave gallery was added, reflecting the era’s segregation. Hannah Nimmo Caffee, brought by slave ship in 1844 at age 13, worshipped there. During the Civil War, Union troops occupied and damaged the church. Despite hardships, the congregation restored it. Through centuries of change, Nimmo United Methodist Church remains active at this historic crossroads.</w:t>
      </w:r>
    </w:p>
    <w:p w14:paraId="6AD22E0B" w14:textId="77777777" w:rsidR="00030908" w:rsidRPr="00030908" w:rsidRDefault="00030908" w:rsidP="00030908">
      <w:pPr>
        <w:spacing w:after="0" w:line="240" w:lineRule="auto"/>
        <w:contextualSpacing/>
        <w:rPr>
          <w:rFonts w:ascii="Times New Roman" w:eastAsia="Times New Roman" w:hAnsi="Times New Roman" w:cs="Times New Roman"/>
          <w:sz w:val="24"/>
          <w:szCs w:val="24"/>
          <w:lang w:bidi="en-US"/>
        </w:rPr>
      </w:pPr>
    </w:p>
    <w:p w14:paraId="1C3D4A5E" w14:textId="77777777" w:rsidR="00030908" w:rsidRPr="00030908" w:rsidRDefault="00030908" w:rsidP="00030908">
      <w:pPr>
        <w:spacing w:after="0" w:line="240" w:lineRule="auto"/>
        <w:contextualSpacing/>
        <w:rPr>
          <w:rFonts w:ascii="Times New Roman" w:eastAsia="Times New Roman" w:hAnsi="Times New Roman" w:cs="Times New Roman"/>
          <w:b/>
          <w:sz w:val="24"/>
          <w:szCs w:val="24"/>
          <w:lang w:bidi="en-US"/>
        </w:rPr>
      </w:pPr>
      <w:r w:rsidRPr="00030908">
        <w:rPr>
          <w:rFonts w:ascii="Times New Roman" w:eastAsia="Times New Roman" w:hAnsi="Times New Roman" w:cs="Times New Roman"/>
          <w:b/>
          <w:sz w:val="24"/>
          <w:szCs w:val="24"/>
          <w:lang w:bidi="en-US"/>
        </w:rPr>
        <w:t>120 words/ 785 characters</w:t>
      </w:r>
    </w:p>
    <w:p w14:paraId="765AC10D" w14:textId="77777777" w:rsidR="00030908" w:rsidRPr="00030908" w:rsidRDefault="00030908" w:rsidP="00030908">
      <w:pPr>
        <w:spacing w:after="0" w:line="240" w:lineRule="auto"/>
        <w:contextualSpacing/>
        <w:rPr>
          <w:rFonts w:ascii="Times New Roman" w:eastAsia="Times New Roman" w:hAnsi="Times New Roman" w:cs="Times New Roman"/>
          <w:b/>
          <w:sz w:val="24"/>
          <w:szCs w:val="24"/>
          <w:lang w:bidi="en-US"/>
        </w:rPr>
      </w:pPr>
    </w:p>
    <w:p w14:paraId="12AD05D0" w14:textId="77777777" w:rsidR="00030908" w:rsidRPr="00030908" w:rsidRDefault="00030908" w:rsidP="00030908">
      <w:pPr>
        <w:spacing w:after="0" w:line="240" w:lineRule="auto"/>
        <w:rPr>
          <w:rFonts w:ascii="Times New Roman" w:eastAsia="Times New Roman" w:hAnsi="Times New Roman" w:cs="Times New Roman"/>
          <w:b/>
          <w:sz w:val="24"/>
          <w:szCs w:val="28"/>
          <w:lang w:bidi="en-US"/>
        </w:rPr>
      </w:pPr>
    </w:p>
    <w:p w14:paraId="12C4BA3B" w14:textId="77777777" w:rsidR="00030908" w:rsidRPr="00030908" w:rsidRDefault="00030908" w:rsidP="00030908">
      <w:pPr>
        <w:spacing w:after="0" w:line="240" w:lineRule="auto"/>
        <w:rPr>
          <w:rFonts w:ascii="Times New Roman" w:eastAsia="Times New Roman" w:hAnsi="Times New Roman" w:cs="Times New Roman"/>
          <w:b/>
          <w:sz w:val="24"/>
          <w:szCs w:val="28"/>
          <w:lang w:bidi="en-US"/>
        </w:rPr>
      </w:pPr>
      <w:r w:rsidRPr="00030908">
        <w:rPr>
          <w:rFonts w:ascii="Times New Roman" w:eastAsia="Times New Roman" w:hAnsi="Times New Roman" w:cs="Times New Roman"/>
          <w:b/>
          <w:sz w:val="24"/>
          <w:szCs w:val="28"/>
          <w:lang w:bidi="en-US"/>
        </w:rPr>
        <w:t>Edited text:</w:t>
      </w:r>
    </w:p>
    <w:p w14:paraId="20292FB8" w14:textId="77777777" w:rsidR="00030908" w:rsidRPr="00030908" w:rsidRDefault="00030908" w:rsidP="00030908">
      <w:pPr>
        <w:spacing w:after="0" w:line="240" w:lineRule="auto"/>
        <w:rPr>
          <w:rFonts w:ascii="Times New Roman" w:eastAsia="Times New Roman" w:hAnsi="Times New Roman" w:cs="Times New Roman"/>
          <w:b/>
          <w:sz w:val="24"/>
          <w:szCs w:val="28"/>
          <w:lang w:bidi="en-US"/>
        </w:rPr>
      </w:pPr>
    </w:p>
    <w:p w14:paraId="671867DB" w14:textId="77777777" w:rsidR="00030908" w:rsidRPr="00030908" w:rsidRDefault="00030908" w:rsidP="00030908">
      <w:pPr>
        <w:spacing w:after="0" w:line="240" w:lineRule="auto"/>
        <w:jc w:val="both"/>
        <w:rPr>
          <w:rFonts w:ascii="Times New Roman" w:eastAsia="Times New Roman" w:hAnsi="Times New Roman" w:cs="Times New Roman"/>
          <w:b/>
          <w:sz w:val="24"/>
          <w:szCs w:val="24"/>
          <w:lang w:bidi="en-US"/>
        </w:rPr>
      </w:pPr>
      <w:r w:rsidRPr="00030908">
        <w:rPr>
          <w:rFonts w:ascii="Times New Roman" w:eastAsia="Times New Roman" w:hAnsi="Times New Roman" w:cs="Times New Roman"/>
          <w:b/>
          <w:sz w:val="24"/>
          <w:szCs w:val="24"/>
          <w:lang w:bidi="en-US"/>
        </w:rPr>
        <w:t>Church at the Crossroads</w:t>
      </w:r>
    </w:p>
    <w:p w14:paraId="2E551760" w14:textId="77777777" w:rsidR="00030908" w:rsidRPr="00030908" w:rsidRDefault="00030908" w:rsidP="00030908">
      <w:pPr>
        <w:spacing w:after="0" w:line="240" w:lineRule="auto"/>
        <w:jc w:val="both"/>
        <w:rPr>
          <w:rFonts w:ascii="Times New Roman" w:eastAsia="Times New Roman" w:hAnsi="Times New Roman" w:cs="Times New Roman"/>
          <w:sz w:val="24"/>
          <w:szCs w:val="24"/>
          <w:lang w:bidi="en-US"/>
        </w:rPr>
      </w:pPr>
    </w:p>
    <w:p w14:paraId="116E770C" w14:textId="2DDBFE2B" w:rsidR="00030908" w:rsidRPr="00030908" w:rsidRDefault="00030908" w:rsidP="00030908">
      <w:pPr>
        <w:spacing w:after="0" w:line="240" w:lineRule="auto"/>
        <w:jc w:val="both"/>
        <w:rPr>
          <w:rFonts w:ascii="Times New Roman" w:eastAsia="Times New Roman" w:hAnsi="Times New Roman" w:cs="Times New Roman"/>
          <w:sz w:val="24"/>
          <w:szCs w:val="24"/>
          <w:lang w:bidi="en-US"/>
        </w:rPr>
      </w:pPr>
      <w:r w:rsidRPr="00030908">
        <w:rPr>
          <w:rFonts w:ascii="Times New Roman" w:eastAsia="Times New Roman" w:hAnsi="Times New Roman" w:cs="Times New Roman"/>
          <w:sz w:val="24"/>
          <w:szCs w:val="24"/>
          <w:lang w:bidi="en-US"/>
        </w:rPr>
        <w:t xml:space="preserve">Anne Nimmo, a member of a prominent local family, deeded land </w:t>
      </w:r>
      <w:r w:rsidR="00465CC9" w:rsidRPr="00465CC9">
        <w:rPr>
          <w:rFonts w:ascii="Times New Roman" w:eastAsia="Times New Roman" w:hAnsi="Times New Roman" w:cs="Times New Roman"/>
          <w:sz w:val="24"/>
          <w:szCs w:val="24"/>
          <w:lang w:bidi="en-US"/>
        </w:rPr>
        <w:t>to the Methodist Episcopal Church in 1791</w:t>
      </w:r>
      <w:r w:rsidR="00465CC9">
        <w:rPr>
          <w:rFonts w:ascii="Times New Roman" w:eastAsia="Times New Roman" w:hAnsi="Times New Roman" w:cs="Times New Roman"/>
          <w:sz w:val="24"/>
          <w:szCs w:val="24"/>
          <w:lang w:bidi="en-US"/>
        </w:rPr>
        <w:t xml:space="preserve"> </w:t>
      </w:r>
      <w:r w:rsidRPr="00030908">
        <w:rPr>
          <w:rFonts w:ascii="Times New Roman" w:eastAsia="Times New Roman" w:hAnsi="Times New Roman" w:cs="Times New Roman"/>
          <w:sz w:val="24"/>
          <w:szCs w:val="24"/>
          <w:lang w:bidi="en-US"/>
        </w:rPr>
        <w:t>here at the intersection of two principal roads. The congregation later known as Nimmo United Methodist Church built a simple meeting house that was expanded as membership grew. Francis Asbury, the circuit-riding bishop who fostered the development of Methodism in America, preached here in 1799. Camp meetings held during the Second Great Awakening attracted Black and White worshipers, and a gallery for the enslaved was added. The church recorded about 40 Black and more than 150 White members in the 1840s. After the Civil War, Black members formed Mt. Zion A.M.E. Church nearby.</w:t>
      </w:r>
    </w:p>
    <w:p w14:paraId="55D9D18A" w14:textId="77777777" w:rsidR="00030908" w:rsidRPr="00030908" w:rsidRDefault="00030908" w:rsidP="00030908">
      <w:pPr>
        <w:spacing w:after="0" w:line="240" w:lineRule="auto"/>
        <w:jc w:val="both"/>
        <w:rPr>
          <w:rFonts w:ascii="Times New Roman" w:eastAsia="Times New Roman" w:hAnsi="Times New Roman" w:cs="Times New Roman"/>
          <w:sz w:val="24"/>
          <w:szCs w:val="24"/>
          <w:lang w:bidi="en-US"/>
        </w:rPr>
      </w:pPr>
    </w:p>
    <w:p w14:paraId="20486E3B" w14:textId="3C32B129" w:rsidR="00030908" w:rsidRPr="00030908" w:rsidRDefault="00030908" w:rsidP="00030908">
      <w:pPr>
        <w:spacing w:after="0" w:line="240" w:lineRule="auto"/>
        <w:rPr>
          <w:rFonts w:ascii="Times New Roman" w:eastAsia="Times New Roman" w:hAnsi="Times New Roman" w:cs="Times New Roman"/>
          <w:b/>
          <w:sz w:val="24"/>
          <w:szCs w:val="28"/>
          <w:lang w:bidi="en-US"/>
        </w:rPr>
      </w:pPr>
      <w:r w:rsidRPr="00030908">
        <w:rPr>
          <w:rFonts w:ascii="Times New Roman" w:eastAsia="Times New Roman" w:hAnsi="Times New Roman" w:cs="Times New Roman"/>
          <w:b/>
          <w:sz w:val="24"/>
          <w:szCs w:val="28"/>
          <w:lang w:bidi="en-US"/>
        </w:rPr>
        <w:t>111 words/ 68</w:t>
      </w:r>
      <w:r w:rsidR="00465CC9">
        <w:rPr>
          <w:rFonts w:ascii="Times New Roman" w:eastAsia="Times New Roman" w:hAnsi="Times New Roman" w:cs="Times New Roman"/>
          <w:b/>
          <w:sz w:val="24"/>
          <w:szCs w:val="28"/>
          <w:lang w:bidi="en-US"/>
        </w:rPr>
        <w:t>7</w:t>
      </w:r>
      <w:r w:rsidRPr="00030908">
        <w:rPr>
          <w:rFonts w:ascii="Times New Roman" w:eastAsia="Times New Roman" w:hAnsi="Times New Roman" w:cs="Times New Roman"/>
          <w:b/>
          <w:sz w:val="24"/>
          <w:szCs w:val="28"/>
          <w:lang w:bidi="en-US"/>
        </w:rPr>
        <w:t xml:space="preserve"> characters</w:t>
      </w:r>
    </w:p>
    <w:p w14:paraId="15B991C5" w14:textId="77777777" w:rsidR="00030908" w:rsidRPr="00030908" w:rsidRDefault="00030908" w:rsidP="00030908">
      <w:pPr>
        <w:spacing w:after="0" w:line="240" w:lineRule="auto"/>
        <w:jc w:val="both"/>
        <w:rPr>
          <w:rFonts w:ascii="Times New Roman" w:eastAsia="Times New Roman" w:hAnsi="Times New Roman" w:cs="Times New Roman"/>
          <w:sz w:val="24"/>
          <w:szCs w:val="24"/>
          <w:lang w:bidi="en-US"/>
        </w:rPr>
      </w:pPr>
    </w:p>
    <w:p w14:paraId="0B19FF39" w14:textId="77777777" w:rsidR="00030908" w:rsidRPr="00030908" w:rsidRDefault="00030908" w:rsidP="00030908">
      <w:pPr>
        <w:spacing w:after="0" w:line="240" w:lineRule="auto"/>
        <w:contextualSpacing/>
        <w:rPr>
          <w:rFonts w:ascii="Times New Roman" w:eastAsia="Times New Roman" w:hAnsi="Times New Roman" w:cs="Times New Roman"/>
          <w:b/>
          <w:sz w:val="24"/>
          <w:szCs w:val="28"/>
          <w:lang w:bidi="en-US"/>
        </w:rPr>
      </w:pPr>
      <w:r w:rsidRPr="00030908">
        <w:rPr>
          <w:rFonts w:ascii="Times New Roman" w:eastAsia="Times New Roman" w:hAnsi="Times New Roman" w:cs="Times New Roman"/>
          <w:b/>
          <w:sz w:val="24"/>
          <w:szCs w:val="28"/>
          <w:lang w:bidi="en-US"/>
        </w:rPr>
        <w:t>Sources:</w:t>
      </w:r>
    </w:p>
    <w:p w14:paraId="7F60DA36"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p>
    <w:p w14:paraId="41A045C6"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r w:rsidRPr="00030908">
        <w:rPr>
          <w:rFonts w:ascii="Times New Roman" w:eastAsia="Times New Roman" w:hAnsi="Times New Roman" w:cs="Times New Roman"/>
          <w:i/>
          <w:iCs/>
          <w:sz w:val="24"/>
          <w:szCs w:val="28"/>
          <w:lang w:bidi="en-US"/>
        </w:rPr>
        <w:t>Journal of the Rev. Francis Asbury</w:t>
      </w:r>
      <w:r w:rsidRPr="00030908">
        <w:rPr>
          <w:rFonts w:ascii="Times New Roman" w:eastAsia="Times New Roman" w:hAnsi="Times New Roman" w:cs="Times New Roman"/>
          <w:sz w:val="24"/>
          <w:szCs w:val="28"/>
          <w:lang w:bidi="en-US"/>
        </w:rPr>
        <w:t>, vol. 2 (New York: N. Bangs and T. Mason, 1821).</w:t>
      </w:r>
    </w:p>
    <w:p w14:paraId="3CA19605"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p>
    <w:p w14:paraId="1E051689"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r w:rsidRPr="00030908">
        <w:rPr>
          <w:rFonts w:ascii="Times New Roman" w:eastAsia="Times New Roman" w:hAnsi="Times New Roman" w:cs="Times New Roman"/>
          <w:sz w:val="24"/>
          <w:szCs w:val="28"/>
          <w:lang w:bidi="en-US"/>
        </w:rPr>
        <w:t>Register of Members, 1846-1850, Nimmo M. E. Church</w:t>
      </w:r>
    </w:p>
    <w:p w14:paraId="443E3BA5"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p>
    <w:p w14:paraId="2282F36C"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r w:rsidRPr="00030908">
        <w:rPr>
          <w:rFonts w:ascii="Times New Roman" w:eastAsia="Times New Roman" w:hAnsi="Times New Roman" w:cs="Times New Roman"/>
          <w:sz w:val="24"/>
          <w:szCs w:val="28"/>
          <w:lang w:bidi="en-US"/>
        </w:rPr>
        <w:t>Ella Nimmo, “Nimmo Church, 1791-1891” (typescript, 1966).</w:t>
      </w:r>
    </w:p>
    <w:p w14:paraId="14C13ED8"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p>
    <w:p w14:paraId="54949851"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r w:rsidRPr="00030908">
        <w:rPr>
          <w:rFonts w:ascii="Times New Roman" w:eastAsia="Times New Roman" w:hAnsi="Times New Roman" w:cs="Times New Roman"/>
          <w:sz w:val="24"/>
          <w:szCs w:val="28"/>
          <w:lang w:bidi="en-US"/>
        </w:rPr>
        <w:t xml:space="preserve">John B. Morris, “Two Ladies, One Church: A Lesson in Christian Unity,” </w:t>
      </w:r>
      <w:r w:rsidRPr="00030908">
        <w:rPr>
          <w:rFonts w:ascii="Times New Roman" w:eastAsia="Times New Roman" w:hAnsi="Times New Roman" w:cs="Times New Roman"/>
          <w:i/>
          <w:iCs/>
          <w:sz w:val="24"/>
          <w:szCs w:val="28"/>
          <w:lang w:bidi="en-US"/>
        </w:rPr>
        <w:t>Virginia United Methodist Advocate</w:t>
      </w:r>
      <w:r w:rsidRPr="00030908">
        <w:rPr>
          <w:rFonts w:ascii="Times New Roman" w:eastAsia="Times New Roman" w:hAnsi="Times New Roman" w:cs="Times New Roman"/>
          <w:sz w:val="24"/>
          <w:szCs w:val="28"/>
          <w:lang w:bidi="en-US"/>
        </w:rPr>
        <w:t>, 24 April 1997.</w:t>
      </w:r>
    </w:p>
    <w:p w14:paraId="63A44FF0"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p>
    <w:p w14:paraId="319B9556"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r w:rsidRPr="00030908">
        <w:rPr>
          <w:rFonts w:ascii="Times New Roman" w:eastAsia="Times New Roman" w:hAnsi="Times New Roman" w:cs="Times New Roman"/>
          <w:sz w:val="24"/>
          <w:szCs w:val="28"/>
          <w:lang w:bidi="en-US"/>
        </w:rPr>
        <w:t xml:space="preserve">William S. Forrest, </w:t>
      </w:r>
      <w:r w:rsidRPr="00030908">
        <w:rPr>
          <w:rFonts w:ascii="Times New Roman" w:eastAsia="Times New Roman" w:hAnsi="Times New Roman" w:cs="Times New Roman"/>
          <w:i/>
          <w:iCs/>
          <w:sz w:val="24"/>
          <w:szCs w:val="28"/>
          <w:lang w:bidi="en-US"/>
        </w:rPr>
        <w:t>Historical and Descriptive Sketches of Norfolk and Vicinity</w:t>
      </w:r>
      <w:r w:rsidRPr="00030908">
        <w:rPr>
          <w:rFonts w:ascii="Times New Roman" w:eastAsia="Times New Roman" w:hAnsi="Times New Roman" w:cs="Times New Roman"/>
          <w:sz w:val="24"/>
          <w:szCs w:val="28"/>
          <w:lang w:bidi="en-US"/>
        </w:rPr>
        <w:t xml:space="preserve"> (Philadelphia: Lindsay and Blakiston, 1853).</w:t>
      </w:r>
    </w:p>
    <w:p w14:paraId="56E0EF99" w14:textId="77777777" w:rsidR="00030908" w:rsidRDefault="00030908" w:rsidP="00910493">
      <w:pPr>
        <w:spacing w:after="0" w:line="240" w:lineRule="auto"/>
        <w:contextualSpacing/>
        <w:rPr>
          <w:rFonts w:ascii="Times New Roman" w:eastAsia="Times New Roman" w:hAnsi="Times New Roman" w:cs="Times New Roman"/>
          <w:sz w:val="24"/>
          <w:szCs w:val="28"/>
          <w:lang w:bidi="en-US"/>
        </w:rPr>
      </w:pPr>
    </w:p>
    <w:p w14:paraId="1B168AB7" w14:textId="77777777" w:rsidR="00030908" w:rsidRDefault="00030908" w:rsidP="00910493">
      <w:pPr>
        <w:spacing w:after="0" w:line="240" w:lineRule="auto"/>
        <w:contextualSpacing/>
        <w:rPr>
          <w:rFonts w:ascii="Times New Roman" w:eastAsia="Times New Roman" w:hAnsi="Times New Roman" w:cs="Times New Roman"/>
          <w:sz w:val="24"/>
          <w:szCs w:val="28"/>
          <w:lang w:bidi="en-US"/>
        </w:rPr>
      </w:pPr>
    </w:p>
    <w:p w14:paraId="095BA63B" w14:textId="6A4C4BE2" w:rsidR="00030908" w:rsidRPr="00030908" w:rsidRDefault="00F501DE" w:rsidP="00030908">
      <w:pPr>
        <w:spacing w:after="200" w:line="276" w:lineRule="auto"/>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 xml:space="preserve">3.) </w:t>
      </w:r>
      <w:r w:rsidR="0032168F">
        <w:rPr>
          <w:rFonts w:ascii="Times New Roman" w:eastAsia="Times New Roman" w:hAnsi="Times New Roman" w:cs="Times New Roman"/>
          <w:b/>
          <w:sz w:val="24"/>
          <w:szCs w:val="24"/>
          <w:lang w:bidi="en-US"/>
        </w:rPr>
        <w:t xml:space="preserve">Amblers House and </w:t>
      </w:r>
      <w:r w:rsidR="00030908" w:rsidRPr="00030908">
        <w:rPr>
          <w:rFonts w:ascii="Times New Roman" w:eastAsia="Times New Roman" w:hAnsi="Times New Roman" w:cs="Times New Roman"/>
          <w:b/>
          <w:sz w:val="24"/>
          <w:szCs w:val="24"/>
          <w:lang w:bidi="en-US"/>
        </w:rPr>
        <w:t>Self-Emancipation at Jamestown</w:t>
      </w:r>
    </w:p>
    <w:p w14:paraId="1C04CCB3" w14:textId="77777777" w:rsidR="00030908" w:rsidRPr="00030908" w:rsidRDefault="00030908" w:rsidP="00030908">
      <w:pPr>
        <w:spacing w:after="0" w:line="240" w:lineRule="auto"/>
        <w:contextualSpacing/>
        <w:rPr>
          <w:rFonts w:ascii="Times New Roman" w:eastAsia="Times New Roman" w:hAnsi="Times New Roman" w:cs="Times New Roman"/>
          <w:sz w:val="24"/>
          <w:szCs w:val="24"/>
          <w:lang w:bidi="en-US"/>
        </w:rPr>
      </w:pPr>
      <w:r w:rsidRPr="00030908">
        <w:rPr>
          <w:rFonts w:ascii="Times New Roman" w:eastAsia="Times New Roman" w:hAnsi="Times New Roman" w:cs="Times New Roman"/>
          <w:b/>
          <w:sz w:val="24"/>
          <w:szCs w:val="24"/>
          <w:lang w:bidi="en-US"/>
        </w:rPr>
        <w:t>Sponsor:</w:t>
      </w:r>
      <w:r w:rsidRPr="00030908">
        <w:rPr>
          <w:rFonts w:ascii="Times New Roman" w:eastAsia="Times New Roman" w:hAnsi="Times New Roman" w:cs="Times New Roman"/>
          <w:sz w:val="24"/>
          <w:szCs w:val="24"/>
          <w:lang w:bidi="en-US"/>
        </w:rPr>
        <w:t xml:space="preserve"> Virginia Racial Healing Institute</w:t>
      </w:r>
    </w:p>
    <w:p w14:paraId="7F2DA965" w14:textId="77777777" w:rsidR="00030908" w:rsidRPr="00030908" w:rsidRDefault="00030908" w:rsidP="00030908">
      <w:pPr>
        <w:spacing w:after="0" w:line="240" w:lineRule="auto"/>
        <w:contextualSpacing/>
        <w:rPr>
          <w:rFonts w:ascii="Times New Roman" w:eastAsia="Times New Roman" w:hAnsi="Times New Roman" w:cs="Times New Roman"/>
          <w:sz w:val="24"/>
          <w:szCs w:val="24"/>
          <w:lang w:bidi="en-US"/>
        </w:rPr>
      </w:pPr>
      <w:r w:rsidRPr="00030908">
        <w:rPr>
          <w:rFonts w:ascii="Times New Roman" w:eastAsia="Times New Roman" w:hAnsi="Times New Roman" w:cs="Times New Roman"/>
          <w:b/>
          <w:sz w:val="24"/>
          <w:szCs w:val="24"/>
          <w:lang w:bidi="en-US"/>
        </w:rPr>
        <w:t>Locality:</w:t>
      </w:r>
      <w:r w:rsidRPr="00030908">
        <w:rPr>
          <w:rFonts w:ascii="Times New Roman" w:eastAsia="Times New Roman" w:hAnsi="Times New Roman" w:cs="Times New Roman"/>
          <w:sz w:val="24"/>
          <w:szCs w:val="24"/>
          <w:lang w:bidi="en-US"/>
        </w:rPr>
        <w:t xml:space="preserve"> James City County</w:t>
      </w:r>
    </w:p>
    <w:p w14:paraId="15C874A4" w14:textId="77777777" w:rsidR="00030908" w:rsidRPr="00030908" w:rsidRDefault="00030908" w:rsidP="00030908">
      <w:pPr>
        <w:spacing w:after="0" w:line="240" w:lineRule="auto"/>
        <w:contextualSpacing/>
        <w:rPr>
          <w:rFonts w:ascii="Times New Roman" w:eastAsia="Times New Roman" w:hAnsi="Times New Roman" w:cs="Times New Roman"/>
          <w:sz w:val="24"/>
          <w:szCs w:val="24"/>
          <w:lang w:bidi="en-US"/>
        </w:rPr>
      </w:pPr>
      <w:r w:rsidRPr="00030908">
        <w:rPr>
          <w:rFonts w:ascii="Times New Roman" w:eastAsia="Times New Roman" w:hAnsi="Times New Roman" w:cs="Times New Roman"/>
          <w:b/>
          <w:sz w:val="24"/>
          <w:szCs w:val="24"/>
          <w:lang w:bidi="en-US"/>
        </w:rPr>
        <w:t>Proposed Location:</w:t>
      </w:r>
      <w:r w:rsidRPr="00030908">
        <w:rPr>
          <w:rFonts w:ascii="Times New Roman" w:eastAsia="Times New Roman" w:hAnsi="Times New Roman" w:cs="Times New Roman"/>
          <w:sz w:val="24"/>
          <w:szCs w:val="24"/>
          <w:lang w:bidi="en-US"/>
        </w:rPr>
        <w:t xml:space="preserve"> 2205 Jamestown Road</w:t>
      </w:r>
    </w:p>
    <w:p w14:paraId="462F6F40" w14:textId="77777777" w:rsidR="00030908" w:rsidRPr="00030908" w:rsidRDefault="00030908" w:rsidP="00030908">
      <w:pPr>
        <w:spacing w:after="0" w:line="240" w:lineRule="auto"/>
        <w:contextualSpacing/>
        <w:rPr>
          <w:rFonts w:ascii="Times New Roman" w:eastAsia="Times New Roman" w:hAnsi="Times New Roman" w:cs="Times New Roman"/>
          <w:sz w:val="24"/>
          <w:szCs w:val="24"/>
          <w:lang w:bidi="en-US"/>
        </w:rPr>
      </w:pPr>
      <w:r w:rsidRPr="00030908">
        <w:rPr>
          <w:rFonts w:ascii="Times New Roman" w:eastAsia="Times New Roman" w:hAnsi="Times New Roman" w:cs="Times New Roman"/>
          <w:b/>
          <w:sz w:val="24"/>
          <w:szCs w:val="24"/>
          <w:lang w:bidi="en-US"/>
        </w:rPr>
        <w:t>Sponsor Contact</w:t>
      </w:r>
      <w:r w:rsidRPr="00030908">
        <w:rPr>
          <w:rFonts w:ascii="Times New Roman" w:eastAsia="Times New Roman" w:hAnsi="Times New Roman" w:cs="Times New Roman"/>
          <w:sz w:val="24"/>
          <w:szCs w:val="24"/>
          <w:lang w:bidi="en-US"/>
        </w:rPr>
        <w:t xml:space="preserve">: Laura Hill, </w:t>
      </w:r>
      <w:hyperlink r:id="rId8" w:history="1">
        <w:r w:rsidRPr="00030908">
          <w:rPr>
            <w:rFonts w:ascii="Times New Roman" w:eastAsia="Times New Roman" w:hAnsi="Times New Roman" w:cs="Times New Roman"/>
            <w:color w:val="0000FF"/>
            <w:sz w:val="24"/>
            <w:szCs w:val="24"/>
            <w:u w:val="single"/>
            <w:lang w:bidi="en-US"/>
          </w:rPr>
          <w:t>varacialhealinginstitute@gmail.com</w:t>
        </w:r>
      </w:hyperlink>
      <w:r w:rsidRPr="00030908">
        <w:rPr>
          <w:rFonts w:ascii="Times New Roman" w:eastAsia="Times New Roman" w:hAnsi="Times New Roman" w:cs="Times New Roman"/>
          <w:sz w:val="24"/>
          <w:szCs w:val="24"/>
          <w:lang w:bidi="en-US"/>
        </w:rPr>
        <w:t xml:space="preserve"> </w:t>
      </w:r>
    </w:p>
    <w:p w14:paraId="24CBC284" w14:textId="77777777" w:rsidR="00030908" w:rsidRPr="00030908" w:rsidRDefault="00030908" w:rsidP="00030908">
      <w:pPr>
        <w:spacing w:after="0" w:line="240" w:lineRule="auto"/>
        <w:contextualSpacing/>
        <w:rPr>
          <w:rFonts w:ascii="Times New Roman" w:eastAsia="Times New Roman" w:hAnsi="Times New Roman" w:cs="Times New Roman"/>
          <w:sz w:val="24"/>
          <w:szCs w:val="24"/>
          <w:lang w:bidi="en-US"/>
        </w:rPr>
      </w:pPr>
    </w:p>
    <w:p w14:paraId="37F21ABE" w14:textId="77777777" w:rsidR="00030908" w:rsidRPr="00030908" w:rsidRDefault="00030908" w:rsidP="00030908">
      <w:pPr>
        <w:spacing w:after="0" w:line="240" w:lineRule="auto"/>
        <w:contextualSpacing/>
        <w:rPr>
          <w:rFonts w:ascii="Times New Roman" w:eastAsia="Times New Roman" w:hAnsi="Times New Roman" w:cs="Times New Roman"/>
          <w:b/>
          <w:sz w:val="24"/>
          <w:szCs w:val="24"/>
          <w:lang w:bidi="en-US"/>
        </w:rPr>
      </w:pPr>
      <w:r w:rsidRPr="00030908">
        <w:rPr>
          <w:rFonts w:ascii="Times New Roman" w:eastAsia="Times New Roman" w:hAnsi="Times New Roman" w:cs="Times New Roman"/>
          <w:b/>
          <w:sz w:val="24"/>
          <w:szCs w:val="24"/>
          <w:lang w:bidi="en-US"/>
        </w:rPr>
        <w:t>Original text:</w:t>
      </w:r>
    </w:p>
    <w:p w14:paraId="5DF8CE3A" w14:textId="77777777" w:rsidR="00030908" w:rsidRPr="00030908" w:rsidRDefault="00030908" w:rsidP="00030908">
      <w:pPr>
        <w:spacing w:after="0" w:line="240" w:lineRule="auto"/>
        <w:rPr>
          <w:rFonts w:ascii="Times New Roman" w:eastAsia="Times New Roman" w:hAnsi="Times New Roman" w:cs="Times New Roman"/>
          <w:sz w:val="24"/>
          <w:szCs w:val="24"/>
          <w:lang w:bidi="en-US"/>
        </w:rPr>
      </w:pPr>
    </w:p>
    <w:p w14:paraId="2D0C73CB" w14:textId="77777777" w:rsidR="00030908" w:rsidRPr="00030908" w:rsidRDefault="00030908" w:rsidP="00030908">
      <w:pPr>
        <w:spacing w:after="0" w:line="240" w:lineRule="auto"/>
        <w:jc w:val="both"/>
        <w:rPr>
          <w:rFonts w:ascii="Times New Roman" w:eastAsia="Times New Roman" w:hAnsi="Times New Roman" w:cs="Times New Roman"/>
          <w:b/>
          <w:sz w:val="24"/>
          <w:szCs w:val="24"/>
          <w:lang w:bidi="en-US"/>
        </w:rPr>
      </w:pPr>
      <w:r w:rsidRPr="00030908">
        <w:rPr>
          <w:rFonts w:ascii="Times New Roman" w:eastAsia="Times New Roman" w:hAnsi="Times New Roman" w:cs="Times New Roman"/>
          <w:b/>
          <w:sz w:val="24"/>
          <w:szCs w:val="24"/>
          <w:lang w:bidi="en-US"/>
        </w:rPr>
        <w:t>Amblers House African American History</w:t>
      </w:r>
    </w:p>
    <w:p w14:paraId="51C2FBBA" w14:textId="77777777" w:rsidR="00030908" w:rsidRPr="00030908" w:rsidRDefault="00030908" w:rsidP="00030908">
      <w:pPr>
        <w:spacing w:after="0" w:line="240" w:lineRule="auto"/>
        <w:rPr>
          <w:rFonts w:ascii="Times New Roman" w:eastAsia="Times New Roman" w:hAnsi="Times New Roman" w:cs="Times New Roman"/>
          <w:sz w:val="24"/>
          <w:szCs w:val="24"/>
          <w:lang w:bidi="en-US"/>
        </w:rPr>
      </w:pPr>
      <w:r w:rsidRPr="00030908">
        <w:rPr>
          <w:rFonts w:ascii="Times New Roman" w:eastAsia="Times New Roman" w:hAnsi="Times New Roman" w:cs="Times New Roman"/>
          <w:sz w:val="24"/>
          <w:szCs w:val="24"/>
          <w:lang w:bidi="en-US"/>
        </w:rPr>
        <w:t xml:space="preserve"> </w:t>
      </w:r>
    </w:p>
    <w:p w14:paraId="403FE543" w14:textId="77777777" w:rsidR="00030908" w:rsidRPr="00030908" w:rsidRDefault="00030908" w:rsidP="00030908">
      <w:pPr>
        <w:spacing w:after="0" w:line="240" w:lineRule="auto"/>
        <w:contextualSpacing/>
        <w:rPr>
          <w:rFonts w:ascii="Times New Roman" w:eastAsia="Times New Roman" w:hAnsi="Times New Roman" w:cs="Times New Roman"/>
          <w:sz w:val="24"/>
          <w:szCs w:val="24"/>
          <w:lang w:bidi="en-US"/>
        </w:rPr>
      </w:pPr>
      <w:r w:rsidRPr="00030908">
        <w:rPr>
          <w:rFonts w:ascii="Times New Roman" w:eastAsia="Times New Roman" w:hAnsi="Times New Roman" w:cs="Times New Roman"/>
          <w:sz w:val="24"/>
          <w:szCs w:val="24"/>
          <w:lang w:bidi="en-US"/>
        </w:rPr>
        <w:t>Built in 1852, the Amblers House's origins are intertwined with both slavery and freedom in Jamestown, Virginia, where some of the first documented Africans in English America were brought in 1619, and Virginia slave laws were first codified in the 1660s. John Coke owned the antebellum farmstead overlooking the James River, where he enslaved more than a dozen African people and maintained multiple slave quarters. In March and April 1862, Coke hired out Windsor "</w:t>
      </w:r>
      <w:proofErr w:type="spellStart"/>
      <w:r w:rsidRPr="00030908">
        <w:rPr>
          <w:rFonts w:ascii="Times New Roman" w:eastAsia="Times New Roman" w:hAnsi="Times New Roman" w:cs="Times New Roman"/>
          <w:sz w:val="24"/>
          <w:szCs w:val="24"/>
          <w:lang w:bidi="en-US"/>
        </w:rPr>
        <w:t>Winsy</w:t>
      </w:r>
      <w:proofErr w:type="spellEnd"/>
      <w:r w:rsidRPr="00030908">
        <w:rPr>
          <w:rFonts w:ascii="Times New Roman" w:eastAsia="Times New Roman" w:hAnsi="Times New Roman" w:cs="Times New Roman"/>
          <w:sz w:val="24"/>
          <w:szCs w:val="24"/>
          <w:lang w:bidi="en-US"/>
        </w:rPr>
        <w:t xml:space="preserve">" Powers, along with two other men he enslaved, to work for the Confederate Army at Jamestown Island. After the Confederate Army abandoned Jamestown Island on May 3, </w:t>
      </w:r>
      <w:proofErr w:type="gramStart"/>
      <w:r w:rsidRPr="00030908">
        <w:rPr>
          <w:rFonts w:ascii="Times New Roman" w:eastAsia="Times New Roman" w:hAnsi="Times New Roman" w:cs="Times New Roman"/>
          <w:sz w:val="24"/>
          <w:szCs w:val="24"/>
          <w:lang w:bidi="en-US"/>
        </w:rPr>
        <w:t>1862</w:t>
      </w:r>
      <w:proofErr w:type="gramEnd"/>
      <w:r w:rsidRPr="00030908">
        <w:rPr>
          <w:rFonts w:ascii="Times New Roman" w:eastAsia="Times New Roman" w:hAnsi="Times New Roman" w:cs="Times New Roman"/>
          <w:sz w:val="24"/>
          <w:szCs w:val="24"/>
          <w:lang w:bidi="en-US"/>
        </w:rPr>
        <w:t xml:space="preserve"> and the Union Army occupied the Island, more than 100 enslaved men, women and children resisted slavery by fleeing plantations by foot and by swimming across the James River, </w:t>
      </w:r>
      <w:r w:rsidRPr="00030908">
        <w:rPr>
          <w:rFonts w:ascii="Times New Roman" w:eastAsia="Times New Roman" w:hAnsi="Times New Roman" w:cs="Times New Roman"/>
          <w:sz w:val="24"/>
          <w:szCs w:val="24"/>
          <w:lang w:bidi="en-US"/>
        </w:rPr>
        <w:lastRenderedPageBreak/>
        <w:t>to self-emancipate. Federal law prohibited the Union Army from returning fugitive slaves and authorized the permanent freedom of those who reached Union lines (Confiscation Act 1862).</w:t>
      </w:r>
    </w:p>
    <w:p w14:paraId="6E4B1B3F" w14:textId="77777777" w:rsidR="00030908" w:rsidRPr="00030908" w:rsidRDefault="00030908" w:rsidP="00030908">
      <w:pPr>
        <w:spacing w:after="0" w:line="240" w:lineRule="auto"/>
        <w:contextualSpacing/>
        <w:rPr>
          <w:rFonts w:ascii="Times New Roman" w:eastAsia="Times New Roman" w:hAnsi="Times New Roman" w:cs="Times New Roman"/>
          <w:sz w:val="24"/>
          <w:szCs w:val="24"/>
          <w:lang w:bidi="en-US"/>
        </w:rPr>
      </w:pPr>
      <w:r w:rsidRPr="00030908">
        <w:rPr>
          <w:rFonts w:ascii="Times New Roman" w:eastAsia="Times New Roman" w:hAnsi="Times New Roman" w:cs="Times New Roman"/>
          <w:sz w:val="24"/>
          <w:szCs w:val="24"/>
          <w:lang w:bidi="en-US"/>
        </w:rPr>
        <w:t xml:space="preserve">Windsor Powers escaped from </w:t>
      </w:r>
      <w:proofErr w:type="gramStart"/>
      <w:r w:rsidRPr="00030908">
        <w:rPr>
          <w:rFonts w:ascii="Times New Roman" w:eastAsia="Times New Roman" w:hAnsi="Times New Roman" w:cs="Times New Roman"/>
          <w:sz w:val="24"/>
          <w:szCs w:val="24"/>
          <w:lang w:bidi="en-US"/>
        </w:rPr>
        <w:t>Amblers House, and</w:t>
      </w:r>
      <w:proofErr w:type="gramEnd"/>
      <w:r w:rsidRPr="00030908">
        <w:rPr>
          <w:rFonts w:ascii="Times New Roman" w:eastAsia="Times New Roman" w:hAnsi="Times New Roman" w:cs="Times New Roman"/>
          <w:sz w:val="24"/>
          <w:szCs w:val="24"/>
          <w:lang w:bidi="en-US"/>
        </w:rPr>
        <w:t xml:space="preserve"> became a leader in the community of freedom seekers on Jamestown Island. He led a group of African American men who encamped at Neck of Land and patrolled the island.</w:t>
      </w:r>
    </w:p>
    <w:p w14:paraId="52612CE8" w14:textId="77777777" w:rsidR="00030908" w:rsidRPr="00030908" w:rsidRDefault="00030908" w:rsidP="00030908">
      <w:pPr>
        <w:spacing w:after="0" w:line="240" w:lineRule="auto"/>
        <w:contextualSpacing/>
        <w:rPr>
          <w:rFonts w:ascii="Times New Roman" w:eastAsia="Times New Roman" w:hAnsi="Times New Roman" w:cs="Times New Roman"/>
          <w:sz w:val="24"/>
          <w:szCs w:val="24"/>
          <w:lang w:bidi="en-US"/>
        </w:rPr>
      </w:pPr>
    </w:p>
    <w:p w14:paraId="7504A535" w14:textId="77777777" w:rsidR="00030908" w:rsidRPr="00030908" w:rsidRDefault="00030908" w:rsidP="00030908">
      <w:pPr>
        <w:spacing w:after="0" w:line="240" w:lineRule="auto"/>
        <w:contextualSpacing/>
        <w:rPr>
          <w:rFonts w:ascii="Times New Roman" w:eastAsia="Times New Roman" w:hAnsi="Times New Roman" w:cs="Times New Roman"/>
          <w:b/>
          <w:sz w:val="24"/>
          <w:szCs w:val="24"/>
          <w:lang w:bidi="en-US"/>
        </w:rPr>
      </w:pPr>
      <w:r w:rsidRPr="00030908">
        <w:rPr>
          <w:rFonts w:ascii="Times New Roman" w:eastAsia="Times New Roman" w:hAnsi="Times New Roman" w:cs="Times New Roman"/>
          <w:b/>
          <w:sz w:val="24"/>
          <w:szCs w:val="24"/>
          <w:lang w:bidi="en-US"/>
        </w:rPr>
        <w:t>195 words/ 1,213 characters</w:t>
      </w:r>
    </w:p>
    <w:p w14:paraId="4E42D5CB" w14:textId="77777777" w:rsidR="00030908" w:rsidRPr="00030908" w:rsidRDefault="00030908" w:rsidP="00030908">
      <w:pPr>
        <w:spacing w:after="0" w:line="240" w:lineRule="auto"/>
        <w:contextualSpacing/>
        <w:rPr>
          <w:rFonts w:ascii="Times New Roman" w:eastAsia="Times New Roman" w:hAnsi="Times New Roman" w:cs="Times New Roman"/>
          <w:b/>
          <w:sz w:val="24"/>
          <w:szCs w:val="24"/>
          <w:lang w:bidi="en-US"/>
        </w:rPr>
      </w:pPr>
    </w:p>
    <w:p w14:paraId="7510AA2E" w14:textId="77777777" w:rsidR="00030908" w:rsidRPr="00030908" w:rsidRDefault="00030908" w:rsidP="00030908">
      <w:pPr>
        <w:spacing w:after="0" w:line="240" w:lineRule="auto"/>
        <w:rPr>
          <w:rFonts w:ascii="Times New Roman" w:eastAsia="Times New Roman" w:hAnsi="Times New Roman" w:cs="Times New Roman"/>
          <w:b/>
          <w:sz w:val="24"/>
          <w:szCs w:val="28"/>
          <w:lang w:bidi="en-US"/>
        </w:rPr>
      </w:pPr>
    </w:p>
    <w:p w14:paraId="1B5D93F5" w14:textId="77777777" w:rsidR="00030908" w:rsidRPr="00030908" w:rsidRDefault="00030908" w:rsidP="00030908">
      <w:pPr>
        <w:spacing w:after="0" w:line="240" w:lineRule="auto"/>
        <w:rPr>
          <w:rFonts w:ascii="Times New Roman" w:eastAsia="Times New Roman" w:hAnsi="Times New Roman" w:cs="Times New Roman"/>
          <w:b/>
          <w:sz w:val="24"/>
          <w:szCs w:val="28"/>
          <w:lang w:bidi="en-US"/>
        </w:rPr>
      </w:pPr>
      <w:r w:rsidRPr="00030908">
        <w:rPr>
          <w:rFonts w:ascii="Times New Roman" w:eastAsia="Times New Roman" w:hAnsi="Times New Roman" w:cs="Times New Roman"/>
          <w:b/>
          <w:sz w:val="24"/>
          <w:szCs w:val="28"/>
          <w:lang w:bidi="en-US"/>
        </w:rPr>
        <w:t>Edited text:</w:t>
      </w:r>
    </w:p>
    <w:p w14:paraId="7001F18C" w14:textId="77777777" w:rsidR="00030908" w:rsidRPr="00030908" w:rsidRDefault="00030908" w:rsidP="00030908">
      <w:pPr>
        <w:spacing w:after="0" w:line="240" w:lineRule="auto"/>
        <w:rPr>
          <w:rFonts w:ascii="Times New Roman" w:eastAsia="Times New Roman" w:hAnsi="Times New Roman" w:cs="Times New Roman"/>
          <w:b/>
          <w:sz w:val="24"/>
          <w:szCs w:val="28"/>
          <w:lang w:bidi="en-US"/>
        </w:rPr>
      </w:pPr>
    </w:p>
    <w:p w14:paraId="159C7602" w14:textId="6E7B7D83" w:rsidR="00030908" w:rsidRPr="00030908" w:rsidRDefault="0032168F" w:rsidP="00030908">
      <w:pPr>
        <w:spacing w:after="0" w:line="240" w:lineRule="auto"/>
        <w:jc w:val="both"/>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 xml:space="preserve">Amblers House and </w:t>
      </w:r>
      <w:r w:rsidR="00030908" w:rsidRPr="00030908">
        <w:rPr>
          <w:rFonts w:ascii="Times New Roman" w:eastAsia="Times New Roman" w:hAnsi="Times New Roman" w:cs="Times New Roman"/>
          <w:b/>
          <w:sz w:val="24"/>
          <w:szCs w:val="24"/>
          <w:lang w:bidi="en-US"/>
        </w:rPr>
        <w:t>Self-Emancipation at Jamestown</w:t>
      </w:r>
    </w:p>
    <w:p w14:paraId="2E67DECE" w14:textId="77777777" w:rsidR="00030908" w:rsidRPr="00030908" w:rsidRDefault="00030908" w:rsidP="00030908">
      <w:pPr>
        <w:spacing w:after="0" w:line="240" w:lineRule="auto"/>
        <w:jc w:val="both"/>
        <w:rPr>
          <w:rFonts w:ascii="Times New Roman" w:eastAsia="Times New Roman" w:hAnsi="Times New Roman" w:cs="Times New Roman"/>
          <w:sz w:val="24"/>
          <w:szCs w:val="24"/>
          <w:lang w:bidi="en-US"/>
        </w:rPr>
      </w:pPr>
    </w:p>
    <w:p w14:paraId="61DB4187" w14:textId="277D9AE1" w:rsidR="00030908" w:rsidRPr="00030908" w:rsidRDefault="00030908" w:rsidP="00030908">
      <w:pPr>
        <w:spacing w:after="0" w:line="240" w:lineRule="auto"/>
        <w:jc w:val="both"/>
        <w:rPr>
          <w:rFonts w:ascii="Times New Roman" w:eastAsia="Times New Roman" w:hAnsi="Times New Roman" w:cs="Times New Roman"/>
          <w:sz w:val="24"/>
          <w:szCs w:val="24"/>
          <w:lang w:bidi="en-US"/>
        </w:rPr>
      </w:pPr>
      <w:r w:rsidRPr="00030908">
        <w:rPr>
          <w:rFonts w:ascii="Times New Roman" w:eastAsia="Times New Roman" w:hAnsi="Times New Roman" w:cs="Times New Roman"/>
          <w:sz w:val="24"/>
          <w:szCs w:val="24"/>
          <w:lang w:bidi="en-US"/>
        </w:rPr>
        <w:t>The Amblers house</w:t>
      </w:r>
      <w:r w:rsidR="00C5751B">
        <w:rPr>
          <w:rFonts w:ascii="Times New Roman" w:eastAsia="Times New Roman" w:hAnsi="Times New Roman" w:cs="Times New Roman"/>
          <w:sz w:val="24"/>
          <w:szCs w:val="24"/>
          <w:lang w:bidi="en-US"/>
        </w:rPr>
        <w:t xml:space="preserve"> </w:t>
      </w:r>
      <w:r w:rsidRPr="00030908">
        <w:rPr>
          <w:rFonts w:ascii="Times New Roman" w:eastAsia="Times New Roman" w:hAnsi="Times New Roman" w:cs="Times New Roman"/>
          <w:sz w:val="24"/>
          <w:szCs w:val="24"/>
          <w:lang w:bidi="en-US"/>
        </w:rPr>
        <w:t xml:space="preserve">was built ca. 1852 by John Coke, who enslaved Windsor Powers. Early in 1862, Coke hired </w:t>
      </w:r>
      <w:r w:rsidR="003D1A2F">
        <w:rPr>
          <w:rFonts w:ascii="Times New Roman" w:eastAsia="Times New Roman" w:hAnsi="Times New Roman" w:cs="Times New Roman"/>
          <w:sz w:val="24"/>
          <w:szCs w:val="24"/>
          <w:lang w:bidi="en-US"/>
        </w:rPr>
        <w:t>Powers</w:t>
      </w:r>
      <w:r w:rsidRPr="00030908">
        <w:rPr>
          <w:rFonts w:ascii="Times New Roman" w:eastAsia="Times New Roman" w:hAnsi="Times New Roman" w:cs="Times New Roman"/>
          <w:sz w:val="24"/>
          <w:szCs w:val="24"/>
          <w:lang w:bidi="en-US"/>
        </w:rPr>
        <w:t xml:space="preserve"> out to build Confederate fortifications in Jamestown. After Union forces arrived in May, </w:t>
      </w:r>
      <w:r w:rsidR="003D1A2F">
        <w:rPr>
          <w:rFonts w:ascii="Times New Roman" w:eastAsia="Times New Roman" w:hAnsi="Times New Roman" w:cs="Times New Roman"/>
          <w:sz w:val="24"/>
          <w:szCs w:val="24"/>
          <w:lang w:bidi="en-US"/>
        </w:rPr>
        <w:t>Powers</w:t>
      </w:r>
      <w:r w:rsidRPr="00030908">
        <w:rPr>
          <w:rFonts w:ascii="Times New Roman" w:eastAsia="Times New Roman" w:hAnsi="Times New Roman" w:cs="Times New Roman"/>
          <w:sz w:val="24"/>
          <w:szCs w:val="24"/>
          <w:lang w:bidi="en-US"/>
        </w:rPr>
        <w:t xml:space="preserve"> and many other enslaved people self-emancipate</w:t>
      </w:r>
      <w:r w:rsidR="00C00FE3">
        <w:rPr>
          <w:rFonts w:ascii="Times New Roman" w:eastAsia="Times New Roman" w:hAnsi="Times New Roman" w:cs="Times New Roman"/>
          <w:sz w:val="24"/>
          <w:szCs w:val="24"/>
          <w:lang w:bidi="en-US"/>
        </w:rPr>
        <w:t>d</w:t>
      </w:r>
      <w:r w:rsidRPr="00030908">
        <w:rPr>
          <w:rFonts w:ascii="Times New Roman" w:eastAsia="Times New Roman" w:hAnsi="Times New Roman" w:cs="Times New Roman"/>
          <w:sz w:val="24"/>
          <w:szCs w:val="24"/>
          <w:lang w:bidi="en-US"/>
        </w:rPr>
        <w:t xml:space="preserve">. </w:t>
      </w:r>
      <w:r w:rsidR="003D1A2F">
        <w:rPr>
          <w:rFonts w:ascii="Times New Roman" w:eastAsia="Times New Roman" w:hAnsi="Times New Roman" w:cs="Times New Roman"/>
          <w:sz w:val="24"/>
          <w:szCs w:val="24"/>
          <w:lang w:bidi="en-US"/>
        </w:rPr>
        <w:t>He</w:t>
      </w:r>
      <w:r w:rsidRPr="00030908">
        <w:rPr>
          <w:rFonts w:ascii="Times New Roman" w:eastAsia="Times New Roman" w:hAnsi="Times New Roman" w:cs="Times New Roman"/>
          <w:sz w:val="24"/>
          <w:szCs w:val="24"/>
          <w:lang w:bidi="en-US"/>
        </w:rPr>
        <w:t xml:space="preserve"> became the leader of more than 100 men, women, and children who gathered at the Neck O’ Land behind Jamestown Island. On 20 Oct., men from this group shot and killed several people who had come to the island on business, including their former principal overseer. Amid the violence of war, slavery crumbled near the site where Virginia’s first slave laws had been codified two centuries earlier.</w:t>
      </w:r>
    </w:p>
    <w:p w14:paraId="336DB6D4" w14:textId="77777777" w:rsidR="00030908" w:rsidRPr="00030908" w:rsidRDefault="00030908" w:rsidP="00030908">
      <w:pPr>
        <w:spacing w:after="0" w:line="240" w:lineRule="auto"/>
        <w:jc w:val="both"/>
        <w:rPr>
          <w:rFonts w:ascii="Times New Roman" w:eastAsia="Times New Roman" w:hAnsi="Times New Roman" w:cs="Times New Roman"/>
          <w:sz w:val="24"/>
          <w:szCs w:val="24"/>
          <w:lang w:bidi="en-US"/>
        </w:rPr>
      </w:pPr>
    </w:p>
    <w:p w14:paraId="130BB43E" w14:textId="76304E6B" w:rsidR="00030908" w:rsidRPr="00030908" w:rsidRDefault="00030908" w:rsidP="00030908">
      <w:pPr>
        <w:spacing w:after="0" w:line="240" w:lineRule="auto"/>
        <w:rPr>
          <w:rFonts w:ascii="Times New Roman" w:eastAsia="Times New Roman" w:hAnsi="Times New Roman" w:cs="Times New Roman"/>
          <w:b/>
          <w:sz w:val="24"/>
          <w:szCs w:val="28"/>
          <w:lang w:bidi="en-US"/>
        </w:rPr>
      </w:pPr>
      <w:r w:rsidRPr="00030908">
        <w:rPr>
          <w:rFonts w:ascii="Times New Roman" w:eastAsia="Times New Roman" w:hAnsi="Times New Roman" w:cs="Times New Roman"/>
          <w:b/>
          <w:sz w:val="24"/>
          <w:szCs w:val="28"/>
          <w:lang w:bidi="en-US"/>
        </w:rPr>
        <w:t>1</w:t>
      </w:r>
      <w:r w:rsidR="00C00FE3">
        <w:rPr>
          <w:rFonts w:ascii="Times New Roman" w:eastAsia="Times New Roman" w:hAnsi="Times New Roman" w:cs="Times New Roman"/>
          <w:b/>
          <w:sz w:val="24"/>
          <w:szCs w:val="28"/>
          <w:lang w:bidi="en-US"/>
        </w:rPr>
        <w:t>08</w:t>
      </w:r>
      <w:r w:rsidRPr="00030908">
        <w:rPr>
          <w:rFonts w:ascii="Times New Roman" w:eastAsia="Times New Roman" w:hAnsi="Times New Roman" w:cs="Times New Roman"/>
          <w:b/>
          <w:sz w:val="24"/>
          <w:szCs w:val="28"/>
          <w:lang w:bidi="en-US"/>
        </w:rPr>
        <w:t xml:space="preserve"> words/ 6</w:t>
      </w:r>
      <w:r w:rsidR="00C00FE3">
        <w:rPr>
          <w:rFonts w:ascii="Times New Roman" w:eastAsia="Times New Roman" w:hAnsi="Times New Roman" w:cs="Times New Roman"/>
          <w:b/>
          <w:sz w:val="24"/>
          <w:szCs w:val="28"/>
          <w:lang w:bidi="en-US"/>
        </w:rPr>
        <w:t>56</w:t>
      </w:r>
      <w:r w:rsidR="00C5751B">
        <w:rPr>
          <w:rFonts w:ascii="Times New Roman" w:eastAsia="Times New Roman" w:hAnsi="Times New Roman" w:cs="Times New Roman"/>
          <w:b/>
          <w:sz w:val="24"/>
          <w:szCs w:val="28"/>
          <w:lang w:bidi="en-US"/>
        </w:rPr>
        <w:t xml:space="preserve"> </w:t>
      </w:r>
      <w:r w:rsidRPr="00030908">
        <w:rPr>
          <w:rFonts w:ascii="Times New Roman" w:eastAsia="Times New Roman" w:hAnsi="Times New Roman" w:cs="Times New Roman"/>
          <w:b/>
          <w:sz w:val="24"/>
          <w:szCs w:val="28"/>
          <w:lang w:bidi="en-US"/>
        </w:rPr>
        <w:t>characters</w:t>
      </w:r>
    </w:p>
    <w:p w14:paraId="430E5E1A" w14:textId="77777777" w:rsidR="00030908" w:rsidRPr="00030908" w:rsidRDefault="00030908" w:rsidP="00030908">
      <w:pPr>
        <w:spacing w:after="0" w:line="240" w:lineRule="auto"/>
        <w:jc w:val="both"/>
        <w:rPr>
          <w:rFonts w:ascii="Times New Roman" w:eastAsia="Times New Roman" w:hAnsi="Times New Roman" w:cs="Times New Roman"/>
          <w:sz w:val="24"/>
          <w:szCs w:val="24"/>
          <w:lang w:bidi="en-US"/>
        </w:rPr>
      </w:pPr>
    </w:p>
    <w:p w14:paraId="193CF266" w14:textId="77777777" w:rsidR="00030908" w:rsidRPr="00030908" w:rsidRDefault="00030908" w:rsidP="00030908">
      <w:pPr>
        <w:spacing w:after="0" w:line="240" w:lineRule="auto"/>
        <w:rPr>
          <w:rFonts w:ascii="Times New Roman" w:eastAsia="Times New Roman" w:hAnsi="Times New Roman" w:cs="Times New Roman"/>
          <w:sz w:val="24"/>
          <w:szCs w:val="28"/>
          <w:lang w:bidi="en-US"/>
        </w:rPr>
      </w:pPr>
    </w:p>
    <w:p w14:paraId="522BFC8F" w14:textId="77777777" w:rsidR="00030908" w:rsidRPr="00030908" w:rsidRDefault="00030908" w:rsidP="00030908">
      <w:pPr>
        <w:spacing w:after="0" w:line="240" w:lineRule="auto"/>
        <w:contextualSpacing/>
        <w:rPr>
          <w:rFonts w:ascii="Times New Roman" w:eastAsia="Times New Roman" w:hAnsi="Times New Roman" w:cs="Times New Roman"/>
          <w:b/>
          <w:sz w:val="24"/>
          <w:szCs w:val="28"/>
          <w:lang w:bidi="en-US"/>
        </w:rPr>
      </w:pPr>
      <w:r w:rsidRPr="00030908">
        <w:rPr>
          <w:rFonts w:ascii="Times New Roman" w:eastAsia="Times New Roman" w:hAnsi="Times New Roman" w:cs="Times New Roman"/>
          <w:b/>
          <w:sz w:val="24"/>
          <w:szCs w:val="28"/>
          <w:lang w:bidi="en-US"/>
        </w:rPr>
        <w:t>Sources:</w:t>
      </w:r>
    </w:p>
    <w:p w14:paraId="7C84DB0E"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p>
    <w:p w14:paraId="0FD49183"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r w:rsidRPr="00030908">
        <w:rPr>
          <w:rFonts w:ascii="Times New Roman" w:eastAsia="Times New Roman" w:hAnsi="Times New Roman" w:cs="Times New Roman"/>
          <w:sz w:val="24"/>
          <w:szCs w:val="28"/>
          <w:lang w:bidi="en-US"/>
        </w:rPr>
        <w:t xml:space="preserve">Laws on Slavery, Virtual Jamestown: </w:t>
      </w:r>
      <w:hyperlink r:id="rId9" w:history="1">
        <w:r w:rsidRPr="00030908">
          <w:rPr>
            <w:rFonts w:ascii="Times New Roman" w:eastAsia="Times New Roman" w:hAnsi="Times New Roman" w:cs="Times New Roman"/>
            <w:color w:val="0000FF"/>
            <w:sz w:val="24"/>
            <w:szCs w:val="28"/>
            <w:u w:val="single"/>
            <w:lang w:bidi="en-US"/>
          </w:rPr>
          <w:t>https://www.virtualjamestown.org/laws1.html</w:t>
        </w:r>
      </w:hyperlink>
    </w:p>
    <w:p w14:paraId="68DF17F1"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p>
    <w:p w14:paraId="51A67215"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r w:rsidRPr="00030908">
        <w:rPr>
          <w:rFonts w:ascii="Times New Roman" w:eastAsia="Times New Roman" w:hAnsi="Times New Roman" w:cs="Times New Roman"/>
          <w:sz w:val="24"/>
          <w:szCs w:val="28"/>
          <w:lang w:bidi="en-US"/>
        </w:rPr>
        <w:t xml:space="preserve">“Jamestown 1862,” Jamestown Rediscovery: </w:t>
      </w:r>
      <w:hyperlink r:id="rId10" w:history="1">
        <w:r w:rsidRPr="00030908">
          <w:rPr>
            <w:rFonts w:ascii="Times New Roman" w:eastAsia="Times New Roman" w:hAnsi="Times New Roman" w:cs="Times New Roman"/>
            <w:color w:val="0000FF"/>
            <w:sz w:val="24"/>
            <w:szCs w:val="28"/>
            <w:u w:val="single"/>
            <w:lang w:bidi="en-US"/>
          </w:rPr>
          <w:t>https://historicjamestowne.org/archaeology/projects/jamestown-1862/</w:t>
        </w:r>
      </w:hyperlink>
    </w:p>
    <w:p w14:paraId="7973814B"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p>
    <w:p w14:paraId="5F340923"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r w:rsidRPr="00030908">
        <w:rPr>
          <w:rFonts w:ascii="Times New Roman" w:eastAsia="Times New Roman" w:hAnsi="Times New Roman" w:cs="Times New Roman"/>
          <w:sz w:val="24"/>
          <w:szCs w:val="28"/>
          <w:lang w:bidi="en-US"/>
        </w:rPr>
        <w:t>Confederate Payroll, Jamestown, March-April 1862, Confederate Quartermaster and Corps of Engineers Payrolls for Enslaved Labor, National Archives and Records Administration.</w:t>
      </w:r>
    </w:p>
    <w:p w14:paraId="6A4F7D52"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p>
    <w:p w14:paraId="0687AB6D"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r w:rsidRPr="00030908">
        <w:rPr>
          <w:rFonts w:ascii="Times New Roman" w:eastAsia="Times New Roman" w:hAnsi="Times New Roman" w:cs="Times New Roman"/>
          <w:sz w:val="24"/>
          <w:szCs w:val="28"/>
          <w:lang w:bidi="en-US"/>
        </w:rPr>
        <w:t xml:space="preserve">David E. Riggs, </w:t>
      </w:r>
      <w:r w:rsidRPr="00030908">
        <w:rPr>
          <w:rFonts w:ascii="Times New Roman" w:eastAsia="Times New Roman" w:hAnsi="Times New Roman" w:cs="Times New Roman"/>
          <w:i/>
          <w:iCs/>
          <w:sz w:val="24"/>
          <w:szCs w:val="28"/>
          <w:lang w:bidi="en-US"/>
        </w:rPr>
        <w:t>Embattled Shrine: Jamestown and the Civil War</w:t>
      </w:r>
      <w:r w:rsidRPr="00030908">
        <w:rPr>
          <w:rFonts w:ascii="Times New Roman" w:eastAsia="Times New Roman" w:hAnsi="Times New Roman" w:cs="Times New Roman"/>
          <w:sz w:val="24"/>
          <w:szCs w:val="28"/>
          <w:lang w:bidi="en-US"/>
        </w:rPr>
        <w:t xml:space="preserve"> (Shippensburg, PA: White Mane Publishing, 1997).</w:t>
      </w:r>
    </w:p>
    <w:p w14:paraId="4FB345FB" w14:textId="77777777" w:rsidR="00030908" w:rsidRDefault="00030908" w:rsidP="00910493">
      <w:pPr>
        <w:spacing w:after="0" w:line="240" w:lineRule="auto"/>
        <w:contextualSpacing/>
        <w:rPr>
          <w:rFonts w:ascii="Times New Roman" w:eastAsia="Times New Roman" w:hAnsi="Times New Roman" w:cs="Times New Roman"/>
          <w:sz w:val="24"/>
          <w:szCs w:val="28"/>
          <w:lang w:bidi="en-US"/>
        </w:rPr>
      </w:pPr>
    </w:p>
    <w:p w14:paraId="140B8913" w14:textId="77777777" w:rsidR="00030908" w:rsidRDefault="00030908" w:rsidP="00910493">
      <w:pPr>
        <w:spacing w:after="0" w:line="240" w:lineRule="auto"/>
        <w:contextualSpacing/>
        <w:rPr>
          <w:rFonts w:ascii="Times New Roman" w:eastAsia="Times New Roman" w:hAnsi="Times New Roman" w:cs="Times New Roman"/>
          <w:sz w:val="24"/>
          <w:szCs w:val="28"/>
          <w:lang w:bidi="en-US"/>
        </w:rPr>
      </w:pPr>
    </w:p>
    <w:p w14:paraId="0E4B897B" w14:textId="2CFCDD8C" w:rsidR="00030908" w:rsidRPr="00030908" w:rsidRDefault="00F501DE" w:rsidP="00030908">
      <w:pPr>
        <w:spacing w:after="200" w:line="276" w:lineRule="auto"/>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 xml:space="preserve">4.) </w:t>
      </w:r>
      <w:r w:rsidR="00030908" w:rsidRPr="00030908">
        <w:rPr>
          <w:rFonts w:ascii="Times New Roman" w:eastAsia="Times New Roman" w:hAnsi="Times New Roman" w:cs="Times New Roman"/>
          <w:b/>
          <w:sz w:val="24"/>
          <w:szCs w:val="24"/>
          <w:lang w:bidi="en-US"/>
        </w:rPr>
        <w:t>Dr. Rebecca Lee Crumpler (1831-1895)</w:t>
      </w:r>
    </w:p>
    <w:p w14:paraId="02E5E105" w14:textId="77777777" w:rsidR="00030908" w:rsidRPr="00030908" w:rsidRDefault="00030908" w:rsidP="00030908">
      <w:pPr>
        <w:spacing w:after="0" w:line="240" w:lineRule="auto"/>
        <w:contextualSpacing/>
        <w:rPr>
          <w:rFonts w:ascii="Times New Roman" w:eastAsia="Times New Roman" w:hAnsi="Times New Roman" w:cs="Times New Roman"/>
          <w:sz w:val="24"/>
          <w:szCs w:val="24"/>
          <w:lang w:bidi="en-US"/>
        </w:rPr>
      </w:pPr>
      <w:r w:rsidRPr="00030908">
        <w:rPr>
          <w:rFonts w:ascii="Times New Roman" w:eastAsia="Times New Roman" w:hAnsi="Times New Roman" w:cs="Times New Roman"/>
          <w:b/>
          <w:sz w:val="24"/>
          <w:szCs w:val="24"/>
          <w:lang w:bidi="en-US"/>
        </w:rPr>
        <w:t>Sponsor:</w:t>
      </w:r>
      <w:r w:rsidRPr="00030908">
        <w:rPr>
          <w:rFonts w:ascii="Times New Roman" w:eastAsia="Times New Roman" w:hAnsi="Times New Roman" w:cs="Times New Roman"/>
          <w:sz w:val="24"/>
          <w:szCs w:val="24"/>
          <w:lang w:bidi="en-US"/>
        </w:rPr>
        <w:t xml:space="preserve"> Dr. Melody T. McCloud</w:t>
      </w:r>
    </w:p>
    <w:p w14:paraId="47F62C2C" w14:textId="77777777" w:rsidR="00030908" w:rsidRPr="00030908" w:rsidRDefault="00030908" w:rsidP="00030908">
      <w:pPr>
        <w:spacing w:after="0" w:line="240" w:lineRule="auto"/>
        <w:contextualSpacing/>
        <w:rPr>
          <w:rFonts w:ascii="Times New Roman" w:eastAsia="Times New Roman" w:hAnsi="Times New Roman" w:cs="Times New Roman"/>
          <w:sz w:val="24"/>
          <w:szCs w:val="24"/>
          <w:lang w:bidi="en-US"/>
        </w:rPr>
      </w:pPr>
      <w:r w:rsidRPr="00030908">
        <w:rPr>
          <w:rFonts w:ascii="Times New Roman" w:eastAsia="Times New Roman" w:hAnsi="Times New Roman" w:cs="Times New Roman"/>
          <w:b/>
          <w:sz w:val="24"/>
          <w:szCs w:val="24"/>
          <w:lang w:bidi="en-US"/>
        </w:rPr>
        <w:t>Locality:</w:t>
      </w:r>
      <w:r w:rsidRPr="00030908">
        <w:rPr>
          <w:rFonts w:ascii="Times New Roman" w:eastAsia="Times New Roman" w:hAnsi="Times New Roman" w:cs="Times New Roman"/>
          <w:sz w:val="24"/>
          <w:szCs w:val="24"/>
          <w:lang w:bidi="en-US"/>
        </w:rPr>
        <w:t xml:space="preserve"> City of Richmond</w:t>
      </w:r>
    </w:p>
    <w:p w14:paraId="4A096608" w14:textId="77777777" w:rsidR="00030908" w:rsidRPr="00030908" w:rsidRDefault="00030908" w:rsidP="00030908">
      <w:pPr>
        <w:spacing w:after="0" w:line="240" w:lineRule="auto"/>
        <w:contextualSpacing/>
        <w:rPr>
          <w:rFonts w:ascii="Times New Roman" w:eastAsia="Times New Roman" w:hAnsi="Times New Roman" w:cs="Times New Roman"/>
          <w:sz w:val="24"/>
          <w:szCs w:val="24"/>
          <w:lang w:bidi="en-US"/>
        </w:rPr>
      </w:pPr>
      <w:r w:rsidRPr="00030908">
        <w:rPr>
          <w:rFonts w:ascii="Times New Roman" w:eastAsia="Times New Roman" w:hAnsi="Times New Roman" w:cs="Times New Roman"/>
          <w:b/>
          <w:sz w:val="24"/>
          <w:szCs w:val="24"/>
          <w:lang w:bidi="en-US"/>
        </w:rPr>
        <w:t>Proposed Location:</w:t>
      </w:r>
      <w:r w:rsidRPr="00030908">
        <w:rPr>
          <w:rFonts w:ascii="Times New Roman" w:eastAsia="Times New Roman" w:hAnsi="Times New Roman" w:cs="Times New Roman"/>
          <w:sz w:val="24"/>
          <w:szCs w:val="24"/>
          <w:lang w:bidi="en-US"/>
        </w:rPr>
        <w:t xml:space="preserve"> Intersection of Marshall Street and N. 12th Street</w:t>
      </w:r>
    </w:p>
    <w:p w14:paraId="659C2DC6" w14:textId="77777777" w:rsidR="00030908" w:rsidRPr="00030908" w:rsidRDefault="00030908" w:rsidP="00030908">
      <w:pPr>
        <w:spacing w:after="0" w:line="240" w:lineRule="auto"/>
        <w:contextualSpacing/>
        <w:rPr>
          <w:rFonts w:ascii="Times New Roman" w:eastAsia="Times New Roman" w:hAnsi="Times New Roman" w:cs="Times New Roman"/>
          <w:sz w:val="24"/>
          <w:szCs w:val="24"/>
          <w:lang w:bidi="en-US"/>
        </w:rPr>
      </w:pPr>
      <w:r w:rsidRPr="00030908">
        <w:rPr>
          <w:rFonts w:ascii="Times New Roman" w:eastAsia="Times New Roman" w:hAnsi="Times New Roman" w:cs="Times New Roman"/>
          <w:b/>
          <w:sz w:val="24"/>
          <w:szCs w:val="24"/>
          <w:lang w:bidi="en-US"/>
        </w:rPr>
        <w:t>Sponsor Contact</w:t>
      </w:r>
      <w:r w:rsidRPr="00030908">
        <w:rPr>
          <w:rFonts w:ascii="Times New Roman" w:eastAsia="Times New Roman" w:hAnsi="Times New Roman" w:cs="Times New Roman"/>
          <w:sz w:val="24"/>
          <w:szCs w:val="24"/>
          <w:lang w:bidi="en-US"/>
        </w:rPr>
        <w:t xml:space="preserve">: Dr. Melody T. McCloud, </w:t>
      </w:r>
      <w:hyperlink r:id="rId11" w:history="1">
        <w:r w:rsidRPr="00030908">
          <w:rPr>
            <w:rFonts w:ascii="Times New Roman" w:eastAsia="Times New Roman" w:hAnsi="Times New Roman" w:cs="Times New Roman"/>
            <w:color w:val="0000FF"/>
            <w:sz w:val="24"/>
            <w:szCs w:val="24"/>
            <w:u w:val="single"/>
            <w:lang w:bidi="en-US"/>
          </w:rPr>
          <w:t>drmtm911@aol.com</w:t>
        </w:r>
      </w:hyperlink>
      <w:r w:rsidRPr="00030908">
        <w:rPr>
          <w:rFonts w:ascii="Times New Roman" w:eastAsia="Times New Roman" w:hAnsi="Times New Roman" w:cs="Times New Roman"/>
          <w:sz w:val="24"/>
          <w:szCs w:val="24"/>
          <w:lang w:bidi="en-US"/>
        </w:rPr>
        <w:t xml:space="preserve"> </w:t>
      </w:r>
    </w:p>
    <w:p w14:paraId="33950236" w14:textId="77777777" w:rsidR="00030908" w:rsidRPr="00030908" w:rsidRDefault="00030908" w:rsidP="00030908">
      <w:pPr>
        <w:spacing w:after="0" w:line="240" w:lineRule="auto"/>
        <w:contextualSpacing/>
        <w:rPr>
          <w:rFonts w:ascii="Times New Roman" w:eastAsia="Times New Roman" w:hAnsi="Times New Roman" w:cs="Times New Roman"/>
          <w:sz w:val="24"/>
          <w:szCs w:val="24"/>
          <w:lang w:bidi="en-US"/>
        </w:rPr>
      </w:pPr>
    </w:p>
    <w:p w14:paraId="7682A010" w14:textId="77777777" w:rsidR="00030908" w:rsidRPr="00030908" w:rsidRDefault="00030908" w:rsidP="00030908">
      <w:pPr>
        <w:spacing w:after="0" w:line="240" w:lineRule="auto"/>
        <w:contextualSpacing/>
        <w:rPr>
          <w:rFonts w:ascii="Times New Roman" w:eastAsia="Times New Roman" w:hAnsi="Times New Roman" w:cs="Times New Roman"/>
          <w:b/>
          <w:sz w:val="24"/>
          <w:szCs w:val="24"/>
          <w:lang w:bidi="en-US"/>
        </w:rPr>
      </w:pPr>
      <w:r w:rsidRPr="00030908">
        <w:rPr>
          <w:rFonts w:ascii="Times New Roman" w:eastAsia="Times New Roman" w:hAnsi="Times New Roman" w:cs="Times New Roman"/>
          <w:b/>
          <w:sz w:val="24"/>
          <w:szCs w:val="24"/>
          <w:lang w:bidi="en-US"/>
        </w:rPr>
        <w:t>Original text:</w:t>
      </w:r>
    </w:p>
    <w:p w14:paraId="0C438CD6" w14:textId="77777777" w:rsidR="00030908" w:rsidRPr="00030908" w:rsidRDefault="00030908" w:rsidP="00030908">
      <w:pPr>
        <w:spacing w:after="0" w:line="240" w:lineRule="auto"/>
        <w:jc w:val="both"/>
        <w:rPr>
          <w:rFonts w:ascii="Times New Roman" w:eastAsia="Times New Roman" w:hAnsi="Times New Roman" w:cs="Times New Roman"/>
          <w:sz w:val="24"/>
          <w:szCs w:val="24"/>
          <w:lang w:bidi="en-US"/>
        </w:rPr>
      </w:pPr>
    </w:p>
    <w:p w14:paraId="167EAD82" w14:textId="77777777" w:rsidR="00030908" w:rsidRPr="00030908" w:rsidRDefault="00030908" w:rsidP="00030908">
      <w:pPr>
        <w:spacing w:after="0" w:line="240" w:lineRule="auto"/>
        <w:jc w:val="both"/>
        <w:rPr>
          <w:rFonts w:ascii="Times New Roman" w:eastAsia="Times New Roman" w:hAnsi="Times New Roman" w:cs="Times New Roman"/>
          <w:b/>
          <w:bCs/>
          <w:sz w:val="24"/>
          <w:szCs w:val="24"/>
          <w:lang w:bidi="en-US"/>
        </w:rPr>
      </w:pPr>
      <w:r w:rsidRPr="00030908">
        <w:rPr>
          <w:rFonts w:ascii="Times New Roman" w:eastAsia="Times New Roman" w:hAnsi="Times New Roman" w:cs="Times New Roman"/>
          <w:b/>
          <w:sz w:val="24"/>
          <w:szCs w:val="24"/>
          <w:lang w:bidi="en-US"/>
        </w:rPr>
        <w:lastRenderedPageBreak/>
        <w:t>Dr. Rebecca Lee Crumpler (1831-1895)</w:t>
      </w:r>
    </w:p>
    <w:p w14:paraId="3DA38B56" w14:textId="77777777" w:rsidR="00C5751B" w:rsidRDefault="00C5751B" w:rsidP="00030908">
      <w:pPr>
        <w:spacing w:after="0" w:line="240" w:lineRule="auto"/>
        <w:rPr>
          <w:rFonts w:ascii="Times New Roman" w:eastAsia="Times New Roman" w:hAnsi="Times New Roman" w:cs="Times New Roman"/>
          <w:sz w:val="24"/>
          <w:szCs w:val="24"/>
          <w:lang w:bidi="en-US"/>
        </w:rPr>
      </w:pPr>
    </w:p>
    <w:p w14:paraId="022B4FEA" w14:textId="54F106ED" w:rsidR="00030908" w:rsidRPr="00030908" w:rsidRDefault="00030908" w:rsidP="00030908">
      <w:pPr>
        <w:spacing w:after="0" w:line="240" w:lineRule="auto"/>
        <w:rPr>
          <w:rFonts w:ascii="Times New Roman" w:eastAsia="Times New Roman" w:hAnsi="Times New Roman" w:cs="Times New Roman"/>
          <w:sz w:val="24"/>
          <w:szCs w:val="24"/>
          <w:lang w:bidi="en-US"/>
        </w:rPr>
      </w:pPr>
      <w:r w:rsidRPr="00030908">
        <w:rPr>
          <w:rFonts w:ascii="Times New Roman" w:eastAsia="Times New Roman" w:hAnsi="Times New Roman" w:cs="Times New Roman"/>
          <w:sz w:val="24"/>
          <w:szCs w:val="24"/>
          <w:lang w:bidi="en-US"/>
        </w:rPr>
        <w:t>As the Civil War raged, Rebecca Lee became the first Black female physician in the United States when she graduated in 1864 from the New England Female Medical College. Married in 1865 to Virginian Arthur Crumpler, Dr. Crumpler bravely moved to Richmond to work for the Freedmen’s Bureau. She cared for recently-freed slaves—men, women and children—who had been denied care by White physicians. In 1869, Crumpler returned to Boston and opened her medical practice. In 1883, she wrote ‘A Book of Medical Discourses in Two Parts’ about women and children’s health. She became the first Black physician in the US to write a medical textbook, and the only female physician-author in the 19</w:t>
      </w:r>
      <w:r w:rsidRPr="00030908">
        <w:rPr>
          <w:rFonts w:ascii="Times New Roman" w:eastAsia="Times New Roman" w:hAnsi="Times New Roman" w:cs="Times New Roman"/>
          <w:sz w:val="24"/>
          <w:szCs w:val="24"/>
          <w:vertAlign w:val="superscript"/>
          <w:lang w:bidi="en-US"/>
        </w:rPr>
        <w:t>th</w:t>
      </w:r>
      <w:r w:rsidRPr="00030908">
        <w:rPr>
          <w:rFonts w:ascii="Times New Roman" w:eastAsia="Times New Roman" w:hAnsi="Times New Roman" w:cs="Times New Roman"/>
          <w:sz w:val="24"/>
          <w:szCs w:val="24"/>
          <w:lang w:bidi="en-US"/>
        </w:rPr>
        <w:t> century.</w:t>
      </w:r>
    </w:p>
    <w:p w14:paraId="52A582F2" w14:textId="77777777" w:rsidR="00030908" w:rsidRPr="00030908" w:rsidRDefault="00030908" w:rsidP="00030908">
      <w:pPr>
        <w:spacing w:after="0" w:line="240" w:lineRule="auto"/>
        <w:contextualSpacing/>
        <w:rPr>
          <w:rFonts w:ascii="Times New Roman" w:eastAsia="Times New Roman" w:hAnsi="Times New Roman" w:cs="Times New Roman"/>
          <w:sz w:val="24"/>
          <w:szCs w:val="24"/>
          <w:lang w:bidi="en-US"/>
        </w:rPr>
      </w:pPr>
    </w:p>
    <w:p w14:paraId="329D6DEF" w14:textId="77777777" w:rsidR="00030908" w:rsidRPr="00030908" w:rsidRDefault="00030908" w:rsidP="00030908">
      <w:pPr>
        <w:spacing w:after="0" w:line="240" w:lineRule="auto"/>
        <w:contextualSpacing/>
        <w:rPr>
          <w:rFonts w:ascii="Times New Roman" w:eastAsia="Times New Roman" w:hAnsi="Times New Roman" w:cs="Times New Roman"/>
          <w:b/>
          <w:sz w:val="24"/>
          <w:szCs w:val="24"/>
          <w:lang w:bidi="en-US"/>
        </w:rPr>
      </w:pPr>
      <w:r w:rsidRPr="00030908">
        <w:rPr>
          <w:rFonts w:ascii="Times New Roman" w:eastAsia="Times New Roman" w:hAnsi="Times New Roman" w:cs="Times New Roman"/>
          <w:b/>
          <w:sz w:val="24"/>
          <w:szCs w:val="24"/>
          <w:lang w:bidi="en-US"/>
        </w:rPr>
        <w:t>116 words/ 696 characters</w:t>
      </w:r>
    </w:p>
    <w:p w14:paraId="5C8F4982" w14:textId="77777777" w:rsidR="00030908" w:rsidRPr="00030908" w:rsidRDefault="00030908" w:rsidP="00030908">
      <w:pPr>
        <w:spacing w:after="0" w:line="240" w:lineRule="auto"/>
        <w:contextualSpacing/>
        <w:rPr>
          <w:rFonts w:ascii="Times New Roman" w:eastAsia="Times New Roman" w:hAnsi="Times New Roman" w:cs="Times New Roman"/>
          <w:b/>
          <w:sz w:val="24"/>
          <w:szCs w:val="24"/>
          <w:lang w:bidi="en-US"/>
        </w:rPr>
      </w:pPr>
    </w:p>
    <w:p w14:paraId="0003D859" w14:textId="77777777" w:rsidR="00030908" w:rsidRPr="00030908" w:rsidRDefault="00030908" w:rsidP="00030908">
      <w:pPr>
        <w:spacing w:after="0" w:line="240" w:lineRule="auto"/>
        <w:rPr>
          <w:rFonts w:ascii="Times New Roman" w:eastAsia="Times New Roman" w:hAnsi="Times New Roman" w:cs="Times New Roman"/>
          <w:b/>
          <w:sz w:val="24"/>
          <w:szCs w:val="28"/>
          <w:lang w:bidi="en-US"/>
        </w:rPr>
      </w:pPr>
    </w:p>
    <w:p w14:paraId="2E8F72D3" w14:textId="77777777" w:rsidR="00030908" w:rsidRPr="00030908" w:rsidRDefault="00030908" w:rsidP="00030908">
      <w:pPr>
        <w:spacing w:after="0" w:line="240" w:lineRule="auto"/>
        <w:rPr>
          <w:rFonts w:ascii="Times New Roman" w:eastAsia="Times New Roman" w:hAnsi="Times New Roman" w:cs="Times New Roman"/>
          <w:b/>
          <w:sz w:val="24"/>
          <w:szCs w:val="28"/>
          <w:lang w:bidi="en-US"/>
        </w:rPr>
      </w:pPr>
      <w:r w:rsidRPr="00030908">
        <w:rPr>
          <w:rFonts w:ascii="Times New Roman" w:eastAsia="Times New Roman" w:hAnsi="Times New Roman" w:cs="Times New Roman"/>
          <w:b/>
          <w:sz w:val="24"/>
          <w:szCs w:val="28"/>
          <w:lang w:bidi="en-US"/>
        </w:rPr>
        <w:t>Edited text:</w:t>
      </w:r>
    </w:p>
    <w:p w14:paraId="5034CDBD" w14:textId="77777777" w:rsidR="00030908" w:rsidRPr="00030908" w:rsidRDefault="00030908" w:rsidP="00030908">
      <w:pPr>
        <w:spacing w:after="0" w:line="240" w:lineRule="auto"/>
        <w:rPr>
          <w:rFonts w:ascii="Times New Roman" w:eastAsia="Times New Roman" w:hAnsi="Times New Roman" w:cs="Times New Roman"/>
          <w:b/>
          <w:sz w:val="24"/>
          <w:szCs w:val="28"/>
          <w:lang w:bidi="en-US"/>
        </w:rPr>
      </w:pPr>
    </w:p>
    <w:p w14:paraId="14C59F19" w14:textId="77777777" w:rsidR="00030908" w:rsidRPr="00030908" w:rsidRDefault="00030908" w:rsidP="00030908">
      <w:pPr>
        <w:spacing w:after="0" w:line="240" w:lineRule="auto"/>
        <w:jc w:val="both"/>
        <w:rPr>
          <w:rFonts w:ascii="Times New Roman" w:eastAsia="Times New Roman" w:hAnsi="Times New Roman" w:cs="Times New Roman"/>
          <w:b/>
          <w:sz w:val="24"/>
          <w:szCs w:val="24"/>
          <w:lang w:bidi="en-US"/>
        </w:rPr>
      </w:pPr>
      <w:r w:rsidRPr="00030908">
        <w:rPr>
          <w:rFonts w:ascii="Times New Roman" w:eastAsia="Times New Roman" w:hAnsi="Times New Roman" w:cs="Times New Roman"/>
          <w:b/>
          <w:sz w:val="24"/>
          <w:szCs w:val="24"/>
          <w:lang w:bidi="en-US"/>
        </w:rPr>
        <w:t>Dr. Rebecca Lee Crumpler (1831-1895)</w:t>
      </w:r>
    </w:p>
    <w:p w14:paraId="7C752C30" w14:textId="77777777" w:rsidR="00030908" w:rsidRPr="00030908" w:rsidRDefault="00030908" w:rsidP="00030908">
      <w:pPr>
        <w:spacing w:after="0" w:line="240" w:lineRule="auto"/>
        <w:jc w:val="both"/>
        <w:rPr>
          <w:rFonts w:ascii="Times New Roman" w:eastAsia="Times New Roman" w:hAnsi="Times New Roman" w:cs="Times New Roman"/>
          <w:sz w:val="24"/>
          <w:szCs w:val="24"/>
          <w:lang w:bidi="en-US"/>
        </w:rPr>
      </w:pPr>
    </w:p>
    <w:p w14:paraId="362D30CA" w14:textId="14315AAF" w:rsidR="00030908" w:rsidRPr="00030908" w:rsidRDefault="00030908" w:rsidP="00030908">
      <w:pPr>
        <w:spacing w:after="0" w:line="240" w:lineRule="auto"/>
        <w:jc w:val="both"/>
        <w:rPr>
          <w:rFonts w:ascii="Times New Roman" w:eastAsia="Times New Roman" w:hAnsi="Times New Roman" w:cs="Times New Roman"/>
          <w:sz w:val="24"/>
          <w:szCs w:val="24"/>
          <w:lang w:bidi="en-US"/>
        </w:rPr>
      </w:pPr>
      <w:r w:rsidRPr="00030908">
        <w:rPr>
          <w:rFonts w:ascii="Times New Roman" w:eastAsia="Times New Roman" w:hAnsi="Times New Roman" w:cs="Times New Roman"/>
          <w:sz w:val="24"/>
          <w:szCs w:val="24"/>
          <w:lang w:bidi="en-US"/>
        </w:rPr>
        <w:t>As the Civil War raged, Rebecca Lee became the first Black female physician in the U</w:t>
      </w:r>
      <w:r w:rsidR="00C5751B">
        <w:rPr>
          <w:rFonts w:ascii="Times New Roman" w:eastAsia="Times New Roman" w:hAnsi="Times New Roman" w:cs="Times New Roman"/>
          <w:sz w:val="24"/>
          <w:szCs w:val="24"/>
          <w:lang w:bidi="en-US"/>
        </w:rPr>
        <w:t>.S.</w:t>
      </w:r>
      <w:r w:rsidRPr="00030908">
        <w:rPr>
          <w:rFonts w:ascii="Times New Roman" w:eastAsia="Times New Roman" w:hAnsi="Times New Roman" w:cs="Times New Roman"/>
          <w:sz w:val="24"/>
          <w:szCs w:val="24"/>
          <w:lang w:bidi="en-US"/>
        </w:rPr>
        <w:t xml:space="preserve"> when she graduated in 1864 from the New England Female Medical College in Boston. Married in 1865 to Virginian Arthur Crumpler, Dr. Crumpler moved to Richmond in 1866 to serve the city’s large postwar population of formerly enslaved men, women, and children. Working with the Freedmen’s Bureau, she treated people who had no other access to medical care. By 1869, she had returned to Boston and opened a medical practice. Her </w:t>
      </w:r>
      <w:r w:rsidRPr="00030908">
        <w:rPr>
          <w:rFonts w:ascii="Times New Roman" w:eastAsia="Times New Roman" w:hAnsi="Times New Roman" w:cs="Times New Roman"/>
          <w:i/>
          <w:iCs/>
          <w:sz w:val="24"/>
          <w:szCs w:val="24"/>
          <w:lang w:bidi="en-US"/>
        </w:rPr>
        <w:t>Book of Medical Discourses in Two Parts</w:t>
      </w:r>
      <w:r w:rsidRPr="00030908">
        <w:rPr>
          <w:rFonts w:ascii="Times New Roman" w:eastAsia="Times New Roman" w:hAnsi="Times New Roman" w:cs="Times New Roman"/>
          <w:sz w:val="24"/>
          <w:szCs w:val="24"/>
          <w:lang w:bidi="en-US"/>
        </w:rPr>
        <w:t xml:space="preserve"> (1883), the first medical book written by a Black physician in the U.S., focused on women’s and children’s health, noting her experience in Richmond.</w:t>
      </w:r>
    </w:p>
    <w:p w14:paraId="7EB578E4" w14:textId="77777777" w:rsidR="00030908" w:rsidRPr="00030908" w:rsidRDefault="00030908" w:rsidP="00030908">
      <w:pPr>
        <w:spacing w:after="0" w:line="240" w:lineRule="auto"/>
        <w:jc w:val="both"/>
        <w:rPr>
          <w:rFonts w:ascii="Times New Roman" w:eastAsia="Times New Roman" w:hAnsi="Times New Roman" w:cs="Times New Roman"/>
          <w:sz w:val="24"/>
          <w:szCs w:val="24"/>
          <w:lang w:bidi="en-US"/>
        </w:rPr>
      </w:pPr>
    </w:p>
    <w:p w14:paraId="12EBB5EC" w14:textId="77777777" w:rsidR="00030908" w:rsidRPr="00030908" w:rsidRDefault="00030908" w:rsidP="00030908">
      <w:pPr>
        <w:spacing w:after="0" w:line="240" w:lineRule="auto"/>
        <w:rPr>
          <w:rFonts w:ascii="Times New Roman" w:eastAsia="Times New Roman" w:hAnsi="Times New Roman" w:cs="Times New Roman"/>
          <w:b/>
          <w:sz w:val="24"/>
          <w:szCs w:val="28"/>
          <w:lang w:bidi="en-US"/>
        </w:rPr>
      </w:pPr>
      <w:r w:rsidRPr="00030908">
        <w:rPr>
          <w:rFonts w:ascii="Times New Roman" w:eastAsia="Times New Roman" w:hAnsi="Times New Roman" w:cs="Times New Roman"/>
          <w:b/>
          <w:sz w:val="24"/>
          <w:szCs w:val="28"/>
          <w:lang w:bidi="en-US"/>
        </w:rPr>
        <w:t>118 words/ 703 characters</w:t>
      </w:r>
    </w:p>
    <w:p w14:paraId="77AED235" w14:textId="77777777" w:rsidR="00030908" w:rsidRPr="00030908" w:rsidRDefault="00030908" w:rsidP="00030908">
      <w:pPr>
        <w:spacing w:after="0" w:line="240" w:lineRule="auto"/>
        <w:jc w:val="both"/>
        <w:rPr>
          <w:rFonts w:ascii="Times New Roman" w:eastAsia="Times New Roman" w:hAnsi="Times New Roman" w:cs="Times New Roman"/>
          <w:sz w:val="24"/>
          <w:szCs w:val="24"/>
          <w:lang w:bidi="en-US"/>
        </w:rPr>
      </w:pPr>
    </w:p>
    <w:p w14:paraId="08C3334B" w14:textId="77777777" w:rsidR="00030908" w:rsidRPr="00030908" w:rsidRDefault="00030908" w:rsidP="00030908">
      <w:pPr>
        <w:spacing w:after="0" w:line="240" w:lineRule="auto"/>
        <w:jc w:val="both"/>
        <w:rPr>
          <w:rFonts w:ascii="Times New Roman" w:eastAsia="Times New Roman" w:hAnsi="Times New Roman" w:cs="Times New Roman"/>
          <w:sz w:val="24"/>
          <w:szCs w:val="24"/>
          <w:lang w:bidi="en-US"/>
        </w:rPr>
      </w:pPr>
    </w:p>
    <w:p w14:paraId="4393776C" w14:textId="77777777" w:rsidR="00030908" w:rsidRPr="00030908" w:rsidRDefault="00030908" w:rsidP="00030908">
      <w:pPr>
        <w:spacing w:after="0" w:line="240" w:lineRule="auto"/>
        <w:contextualSpacing/>
        <w:rPr>
          <w:rFonts w:ascii="Times New Roman" w:eastAsia="Times New Roman" w:hAnsi="Times New Roman" w:cs="Times New Roman"/>
          <w:b/>
          <w:sz w:val="24"/>
          <w:szCs w:val="28"/>
          <w:lang w:bidi="en-US"/>
        </w:rPr>
      </w:pPr>
      <w:r w:rsidRPr="00030908">
        <w:rPr>
          <w:rFonts w:ascii="Times New Roman" w:eastAsia="Times New Roman" w:hAnsi="Times New Roman" w:cs="Times New Roman"/>
          <w:b/>
          <w:sz w:val="24"/>
          <w:szCs w:val="28"/>
          <w:lang w:bidi="en-US"/>
        </w:rPr>
        <w:t>Sources:</w:t>
      </w:r>
    </w:p>
    <w:p w14:paraId="0B594666"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p>
    <w:p w14:paraId="7AEE7A90"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r w:rsidRPr="00030908">
        <w:rPr>
          <w:rFonts w:ascii="Times New Roman" w:eastAsia="Times New Roman" w:hAnsi="Times New Roman" w:cs="Times New Roman"/>
          <w:sz w:val="24"/>
          <w:szCs w:val="28"/>
          <w:lang w:bidi="en-US"/>
        </w:rPr>
        <w:t xml:space="preserve">Rebecca Crumpler, </w:t>
      </w:r>
      <w:r w:rsidRPr="00030908">
        <w:rPr>
          <w:rFonts w:ascii="Times New Roman" w:eastAsia="Times New Roman" w:hAnsi="Times New Roman" w:cs="Times New Roman"/>
          <w:i/>
          <w:iCs/>
          <w:sz w:val="24"/>
          <w:szCs w:val="28"/>
          <w:lang w:bidi="en-US"/>
        </w:rPr>
        <w:t>A Book of Medical Discourses in Two Parts</w:t>
      </w:r>
      <w:r w:rsidRPr="00030908">
        <w:rPr>
          <w:rFonts w:ascii="Times New Roman" w:eastAsia="Times New Roman" w:hAnsi="Times New Roman" w:cs="Times New Roman"/>
          <w:sz w:val="24"/>
          <w:szCs w:val="28"/>
          <w:lang w:bidi="en-US"/>
        </w:rPr>
        <w:t xml:space="preserve"> (Boston: Cashman, Keating &amp; Co., 1883).</w:t>
      </w:r>
    </w:p>
    <w:p w14:paraId="29E0D967"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p>
    <w:p w14:paraId="32011E42"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r w:rsidRPr="00030908">
        <w:rPr>
          <w:rFonts w:ascii="Times New Roman" w:eastAsia="Times New Roman" w:hAnsi="Times New Roman" w:cs="Times New Roman"/>
          <w:i/>
          <w:iCs/>
          <w:sz w:val="24"/>
          <w:szCs w:val="28"/>
          <w:lang w:bidi="en-US"/>
        </w:rPr>
        <w:t>Seventeenth annual catalogue and report of the New-England Female Medical College</w:t>
      </w:r>
      <w:r w:rsidRPr="00030908">
        <w:rPr>
          <w:rFonts w:ascii="Times New Roman" w:eastAsia="Times New Roman" w:hAnsi="Times New Roman" w:cs="Times New Roman"/>
          <w:sz w:val="24"/>
          <w:szCs w:val="28"/>
          <w:lang w:bidi="en-US"/>
        </w:rPr>
        <w:t>, 1865.</w:t>
      </w:r>
    </w:p>
    <w:p w14:paraId="6FF29BA5"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p>
    <w:p w14:paraId="494A08B2"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r w:rsidRPr="00030908">
        <w:rPr>
          <w:rFonts w:ascii="Times New Roman" w:eastAsia="Times New Roman" w:hAnsi="Times New Roman" w:cs="Times New Roman"/>
          <w:i/>
          <w:iCs/>
          <w:sz w:val="24"/>
          <w:szCs w:val="28"/>
          <w:lang w:bidi="en-US"/>
        </w:rPr>
        <w:t>New Nation</w:t>
      </w:r>
      <w:r w:rsidRPr="00030908">
        <w:rPr>
          <w:rFonts w:ascii="Times New Roman" w:eastAsia="Times New Roman" w:hAnsi="Times New Roman" w:cs="Times New Roman"/>
          <w:sz w:val="24"/>
          <w:szCs w:val="28"/>
          <w:lang w:bidi="en-US"/>
        </w:rPr>
        <w:t>, 17 Jan. 1867.</w:t>
      </w:r>
    </w:p>
    <w:p w14:paraId="383C62F7"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p>
    <w:p w14:paraId="7FAD7073"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r w:rsidRPr="00030908">
        <w:rPr>
          <w:rFonts w:ascii="Times New Roman" w:eastAsia="Times New Roman" w:hAnsi="Times New Roman" w:cs="Times New Roman"/>
          <w:i/>
          <w:iCs/>
          <w:sz w:val="24"/>
          <w:szCs w:val="28"/>
          <w:lang w:bidi="en-US"/>
        </w:rPr>
        <w:t>Boston Congregationalist</w:t>
      </w:r>
      <w:r w:rsidRPr="00030908">
        <w:rPr>
          <w:rFonts w:ascii="Times New Roman" w:eastAsia="Times New Roman" w:hAnsi="Times New Roman" w:cs="Times New Roman"/>
          <w:sz w:val="24"/>
          <w:szCs w:val="28"/>
          <w:lang w:bidi="en-US"/>
        </w:rPr>
        <w:t>, 12 March 1864.</w:t>
      </w:r>
    </w:p>
    <w:p w14:paraId="3BBFD9FF"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p>
    <w:p w14:paraId="4A1AECF8"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r w:rsidRPr="00030908">
        <w:rPr>
          <w:rFonts w:ascii="Times New Roman" w:eastAsia="Times New Roman" w:hAnsi="Times New Roman" w:cs="Times New Roman"/>
          <w:i/>
          <w:iCs/>
          <w:sz w:val="24"/>
          <w:szCs w:val="28"/>
          <w:lang w:bidi="en-US"/>
        </w:rPr>
        <w:t>Boston Semi-Weekly Advertiser</w:t>
      </w:r>
      <w:r w:rsidRPr="00030908">
        <w:rPr>
          <w:rFonts w:ascii="Times New Roman" w:eastAsia="Times New Roman" w:hAnsi="Times New Roman" w:cs="Times New Roman"/>
          <w:sz w:val="24"/>
          <w:szCs w:val="28"/>
          <w:lang w:bidi="en-US"/>
        </w:rPr>
        <w:t>, 29 May 1869.</w:t>
      </w:r>
    </w:p>
    <w:p w14:paraId="0601BE10"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p>
    <w:p w14:paraId="0BE528BC"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r w:rsidRPr="00030908">
        <w:rPr>
          <w:rFonts w:ascii="Times New Roman" w:eastAsia="Times New Roman" w:hAnsi="Times New Roman" w:cs="Times New Roman"/>
          <w:i/>
          <w:iCs/>
          <w:sz w:val="24"/>
          <w:szCs w:val="28"/>
          <w:lang w:bidi="en-US"/>
        </w:rPr>
        <w:t>Boston Globe</w:t>
      </w:r>
      <w:r w:rsidRPr="00030908">
        <w:rPr>
          <w:rFonts w:ascii="Times New Roman" w:eastAsia="Times New Roman" w:hAnsi="Times New Roman" w:cs="Times New Roman"/>
          <w:sz w:val="24"/>
          <w:szCs w:val="28"/>
          <w:lang w:bidi="en-US"/>
        </w:rPr>
        <w:t>, 3 April 1898.</w:t>
      </w:r>
    </w:p>
    <w:p w14:paraId="71585B42"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p>
    <w:p w14:paraId="65B1DE32"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r w:rsidRPr="00030908">
        <w:rPr>
          <w:rFonts w:ascii="Times New Roman" w:eastAsia="Times New Roman" w:hAnsi="Times New Roman" w:cs="Times New Roman"/>
          <w:sz w:val="24"/>
          <w:szCs w:val="28"/>
          <w:lang w:bidi="en-US"/>
        </w:rPr>
        <w:lastRenderedPageBreak/>
        <w:t xml:space="preserve">Sarah K. A. </w:t>
      </w:r>
      <w:proofErr w:type="spellStart"/>
      <w:r w:rsidRPr="00030908">
        <w:rPr>
          <w:rFonts w:ascii="Times New Roman" w:eastAsia="Times New Roman" w:hAnsi="Times New Roman" w:cs="Times New Roman"/>
          <w:sz w:val="24"/>
          <w:szCs w:val="28"/>
          <w:lang w:bidi="en-US"/>
        </w:rPr>
        <w:t>Pfatteicher</w:t>
      </w:r>
      <w:proofErr w:type="spellEnd"/>
      <w:r w:rsidRPr="00030908">
        <w:rPr>
          <w:rFonts w:ascii="Times New Roman" w:eastAsia="Times New Roman" w:hAnsi="Times New Roman" w:cs="Times New Roman"/>
          <w:sz w:val="24"/>
          <w:szCs w:val="28"/>
          <w:lang w:bidi="en-US"/>
        </w:rPr>
        <w:t xml:space="preserve">, “Crumpler, Rebecca Davis Lee (8 Feb. 1831-9 March 1895),” </w:t>
      </w:r>
      <w:r w:rsidRPr="00030908">
        <w:rPr>
          <w:rFonts w:ascii="Times New Roman" w:eastAsia="Times New Roman" w:hAnsi="Times New Roman" w:cs="Times New Roman"/>
          <w:i/>
          <w:iCs/>
          <w:sz w:val="24"/>
          <w:szCs w:val="28"/>
          <w:lang w:bidi="en-US"/>
        </w:rPr>
        <w:t>African American National Biography</w:t>
      </w:r>
      <w:r w:rsidRPr="00030908">
        <w:rPr>
          <w:rFonts w:ascii="Times New Roman" w:eastAsia="Times New Roman" w:hAnsi="Times New Roman" w:cs="Times New Roman"/>
          <w:sz w:val="24"/>
          <w:szCs w:val="28"/>
          <w:lang w:bidi="en-US"/>
        </w:rPr>
        <w:t xml:space="preserve">, Feb. 2000. </w:t>
      </w:r>
    </w:p>
    <w:p w14:paraId="73A621AB"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p>
    <w:p w14:paraId="4766807A"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r w:rsidRPr="00030908">
        <w:rPr>
          <w:rFonts w:ascii="Times New Roman" w:eastAsia="Times New Roman" w:hAnsi="Times New Roman" w:cs="Times New Roman"/>
          <w:sz w:val="24"/>
          <w:szCs w:val="28"/>
          <w:lang w:bidi="en-US"/>
        </w:rPr>
        <w:t>Bureau of Refugees, Freedmen, and Abandoned Lands records, 1867.</w:t>
      </w:r>
    </w:p>
    <w:p w14:paraId="425B9CC4"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p>
    <w:p w14:paraId="4F99D9E1"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p>
    <w:p w14:paraId="4B1B8FDE" w14:textId="1AFE68DF" w:rsidR="00030908" w:rsidRPr="00030908" w:rsidRDefault="00F501DE" w:rsidP="00030908">
      <w:pPr>
        <w:spacing w:after="200" w:line="276" w:lineRule="auto"/>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 xml:space="preserve">5.) </w:t>
      </w:r>
      <w:r w:rsidR="00030908" w:rsidRPr="00030908">
        <w:rPr>
          <w:rFonts w:ascii="Times New Roman" w:eastAsia="Times New Roman" w:hAnsi="Times New Roman" w:cs="Times New Roman"/>
          <w:b/>
          <w:sz w:val="24"/>
          <w:szCs w:val="24"/>
          <w:lang w:bidi="en-US"/>
        </w:rPr>
        <w:t>Old St. John’s Baptist Church and Cemetery</w:t>
      </w:r>
    </w:p>
    <w:p w14:paraId="7B6B2291" w14:textId="77777777" w:rsidR="00030908" w:rsidRPr="00030908" w:rsidRDefault="00030908" w:rsidP="00030908">
      <w:pPr>
        <w:spacing w:after="0" w:line="240" w:lineRule="auto"/>
        <w:contextualSpacing/>
        <w:rPr>
          <w:rFonts w:ascii="Times New Roman" w:eastAsia="Times New Roman" w:hAnsi="Times New Roman" w:cs="Times New Roman"/>
          <w:sz w:val="24"/>
          <w:szCs w:val="24"/>
          <w:lang w:bidi="en-US"/>
        </w:rPr>
      </w:pPr>
      <w:r w:rsidRPr="00030908">
        <w:rPr>
          <w:rFonts w:ascii="Times New Roman" w:eastAsia="Times New Roman" w:hAnsi="Times New Roman" w:cs="Times New Roman"/>
          <w:b/>
          <w:sz w:val="24"/>
          <w:szCs w:val="24"/>
          <w:lang w:bidi="en-US"/>
        </w:rPr>
        <w:t>Sponsor:</w:t>
      </w:r>
      <w:r w:rsidRPr="00030908">
        <w:rPr>
          <w:rFonts w:ascii="Times New Roman" w:eastAsia="Times New Roman" w:hAnsi="Times New Roman" w:cs="Times New Roman"/>
          <w:sz w:val="24"/>
          <w:szCs w:val="24"/>
          <w:lang w:bidi="en-US"/>
        </w:rPr>
        <w:t xml:space="preserve"> Old St. John’s Baptist Church Cemetery Committee</w:t>
      </w:r>
    </w:p>
    <w:p w14:paraId="581A1C98" w14:textId="77777777" w:rsidR="00030908" w:rsidRPr="00030908" w:rsidRDefault="00030908" w:rsidP="00030908">
      <w:pPr>
        <w:spacing w:after="0" w:line="240" w:lineRule="auto"/>
        <w:contextualSpacing/>
        <w:rPr>
          <w:rFonts w:ascii="Times New Roman" w:eastAsia="Times New Roman" w:hAnsi="Times New Roman" w:cs="Times New Roman"/>
          <w:sz w:val="24"/>
          <w:szCs w:val="24"/>
          <w:lang w:bidi="en-US"/>
        </w:rPr>
      </w:pPr>
      <w:r w:rsidRPr="00030908">
        <w:rPr>
          <w:rFonts w:ascii="Times New Roman" w:eastAsia="Times New Roman" w:hAnsi="Times New Roman" w:cs="Times New Roman"/>
          <w:b/>
          <w:sz w:val="24"/>
          <w:szCs w:val="24"/>
          <w:lang w:bidi="en-US"/>
        </w:rPr>
        <w:t>Locality:</w:t>
      </w:r>
      <w:r w:rsidRPr="00030908">
        <w:rPr>
          <w:rFonts w:ascii="Times New Roman" w:eastAsia="Times New Roman" w:hAnsi="Times New Roman" w:cs="Times New Roman"/>
          <w:sz w:val="24"/>
          <w:szCs w:val="24"/>
          <w:lang w:bidi="en-US"/>
        </w:rPr>
        <w:t xml:space="preserve"> Lancaster County</w:t>
      </w:r>
    </w:p>
    <w:p w14:paraId="7CC7E03C" w14:textId="77777777" w:rsidR="00030908" w:rsidRPr="00030908" w:rsidRDefault="00030908" w:rsidP="00030908">
      <w:pPr>
        <w:spacing w:after="0" w:line="240" w:lineRule="auto"/>
        <w:contextualSpacing/>
        <w:rPr>
          <w:rFonts w:ascii="Times New Roman" w:eastAsia="Times New Roman" w:hAnsi="Times New Roman" w:cs="Times New Roman"/>
          <w:sz w:val="24"/>
          <w:szCs w:val="24"/>
          <w:lang w:bidi="en-US"/>
        </w:rPr>
      </w:pPr>
      <w:r w:rsidRPr="00030908">
        <w:rPr>
          <w:rFonts w:ascii="Times New Roman" w:eastAsia="Times New Roman" w:hAnsi="Times New Roman" w:cs="Times New Roman"/>
          <w:b/>
          <w:sz w:val="24"/>
          <w:szCs w:val="24"/>
          <w:lang w:bidi="en-US"/>
        </w:rPr>
        <w:t>Proposed Location:</w:t>
      </w:r>
      <w:r w:rsidRPr="00030908">
        <w:rPr>
          <w:rFonts w:ascii="Times New Roman" w:eastAsia="Times New Roman" w:hAnsi="Times New Roman" w:cs="Times New Roman"/>
          <w:sz w:val="24"/>
          <w:szCs w:val="24"/>
          <w:lang w:bidi="en-US"/>
        </w:rPr>
        <w:t xml:space="preserve"> 49 Calvary Lane, Whitestone</w:t>
      </w:r>
    </w:p>
    <w:p w14:paraId="1AF26904" w14:textId="77777777" w:rsidR="00030908" w:rsidRPr="00030908" w:rsidRDefault="00030908" w:rsidP="00030908">
      <w:pPr>
        <w:spacing w:after="0" w:line="240" w:lineRule="auto"/>
        <w:contextualSpacing/>
        <w:rPr>
          <w:rFonts w:ascii="Times New Roman" w:eastAsia="Times New Roman" w:hAnsi="Times New Roman" w:cs="Times New Roman"/>
          <w:sz w:val="24"/>
          <w:szCs w:val="24"/>
          <w:lang w:bidi="en-US"/>
        </w:rPr>
      </w:pPr>
      <w:r w:rsidRPr="00030908">
        <w:rPr>
          <w:rFonts w:ascii="Times New Roman" w:eastAsia="Times New Roman" w:hAnsi="Times New Roman" w:cs="Times New Roman"/>
          <w:b/>
          <w:sz w:val="24"/>
          <w:szCs w:val="24"/>
          <w:lang w:bidi="en-US"/>
        </w:rPr>
        <w:t>Sponsor Contact</w:t>
      </w:r>
      <w:r w:rsidRPr="00030908">
        <w:rPr>
          <w:rFonts w:ascii="Times New Roman" w:eastAsia="Times New Roman" w:hAnsi="Times New Roman" w:cs="Times New Roman"/>
          <w:sz w:val="24"/>
          <w:szCs w:val="24"/>
          <w:lang w:bidi="en-US"/>
        </w:rPr>
        <w:t xml:space="preserve">: Francine Aytes Hunter, </w:t>
      </w:r>
      <w:hyperlink r:id="rId12" w:history="1">
        <w:r w:rsidRPr="00030908">
          <w:rPr>
            <w:rFonts w:ascii="Times New Roman" w:eastAsia="Times New Roman" w:hAnsi="Times New Roman" w:cs="Times New Roman"/>
            <w:color w:val="0000FF"/>
            <w:sz w:val="24"/>
            <w:szCs w:val="24"/>
            <w:u w:val="single"/>
            <w:lang w:bidi="en-US"/>
          </w:rPr>
          <w:t>fahunterot1@gmail.com</w:t>
        </w:r>
      </w:hyperlink>
      <w:r w:rsidRPr="00030908">
        <w:rPr>
          <w:rFonts w:ascii="Times New Roman" w:eastAsia="Times New Roman" w:hAnsi="Times New Roman" w:cs="Times New Roman"/>
          <w:sz w:val="24"/>
          <w:szCs w:val="24"/>
          <w:lang w:bidi="en-US"/>
        </w:rPr>
        <w:t xml:space="preserve"> </w:t>
      </w:r>
    </w:p>
    <w:p w14:paraId="60B384CF" w14:textId="77777777" w:rsidR="00030908" w:rsidRPr="00030908" w:rsidRDefault="00030908" w:rsidP="00030908">
      <w:pPr>
        <w:spacing w:after="0" w:line="240" w:lineRule="auto"/>
        <w:contextualSpacing/>
        <w:rPr>
          <w:rFonts w:ascii="Times New Roman" w:eastAsia="Times New Roman" w:hAnsi="Times New Roman" w:cs="Times New Roman"/>
          <w:sz w:val="24"/>
          <w:szCs w:val="24"/>
          <w:lang w:bidi="en-US"/>
        </w:rPr>
      </w:pPr>
    </w:p>
    <w:p w14:paraId="61FAE88A" w14:textId="77777777" w:rsidR="00030908" w:rsidRPr="00030908" w:rsidRDefault="00030908" w:rsidP="00030908">
      <w:pPr>
        <w:spacing w:after="0" w:line="240" w:lineRule="auto"/>
        <w:contextualSpacing/>
        <w:rPr>
          <w:rFonts w:ascii="Times New Roman" w:eastAsia="Times New Roman" w:hAnsi="Times New Roman" w:cs="Times New Roman"/>
          <w:b/>
          <w:sz w:val="24"/>
          <w:szCs w:val="24"/>
          <w:lang w:bidi="en-US"/>
        </w:rPr>
      </w:pPr>
      <w:r w:rsidRPr="00030908">
        <w:rPr>
          <w:rFonts w:ascii="Times New Roman" w:eastAsia="Times New Roman" w:hAnsi="Times New Roman" w:cs="Times New Roman"/>
          <w:b/>
          <w:sz w:val="24"/>
          <w:szCs w:val="24"/>
          <w:lang w:bidi="en-US"/>
        </w:rPr>
        <w:t>Original text:</w:t>
      </w:r>
    </w:p>
    <w:p w14:paraId="71B7F32F" w14:textId="77777777" w:rsidR="00030908" w:rsidRPr="00030908" w:rsidRDefault="00030908" w:rsidP="00030908">
      <w:pPr>
        <w:spacing w:after="0" w:line="240" w:lineRule="auto"/>
        <w:contextualSpacing/>
        <w:rPr>
          <w:rFonts w:ascii="Times New Roman" w:eastAsia="Times New Roman" w:hAnsi="Times New Roman" w:cs="Times New Roman"/>
          <w:b/>
          <w:sz w:val="24"/>
          <w:szCs w:val="24"/>
          <w:lang w:bidi="en-US"/>
        </w:rPr>
      </w:pPr>
    </w:p>
    <w:p w14:paraId="38F95859" w14:textId="77777777" w:rsidR="00030908" w:rsidRPr="00030908" w:rsidRDefault="00030908" w:rsidP="00030908">
      <w:pPr>
        <w:spacing w:after="0" w:line="240" w:lineRule="auto"/>
        <w:contextualSpacing/>
        <w:rPr>
          <w:rFonts w:ascii="Times New Roman" w:eastAsia="Times New Roman" w:hAnsi="Times New Roman" w:cs="Times New Roman"/>
          <w:b/>
          <w:sz w:val="24"/>
          <w:szCs w:val="24"/>
          <w:lang w:bidi="en-US"/>
        </w:rPr>
      </w:pPr>
      <w:r w:rsidRPr="00030908">
        <w:rPr>
          <w:rFonts w:ascii="Times New Roman" w:eastAsia="Times New Roman" w:hAnsi="Times New Roman" w:cs="Times New Roman"/>
          <w:b/>
          <w:sz w:val="24"/>
          <w:szCs w:val="24"/>
          <w:lang w:bidi="en-US"/>
        </w:rPr>
        <w:t>Old St. John’s Baptist Church Cemetery</w:t>
      </w:r>
    </w:p>
    <w:p w14:paraId="50BF14FD" w14:textId="77777777" w:rsidR="00030908" w:rsidRPr="00030908" w:rsidRDefault="00030908" w:rsidP="00030908">
      <w:pPr>
        <w:spacing w:after="0" w:line="240" w:lineRule="auto"/>
        <w:rPr>
          <w:rFonts w:ascii="Times New Roman" w:eastAsia="Times New Roman" w:hAnsi="Times New Roman" w:cs="Times New Roman"/>
          <w:sz w:val="24"/>
          <w:szCs w:val="24"/>
          <w:lang w:bidi="en-US"/>
        </w:rPr>
      </w:pPr>
    </w:p>
    <w:p w14:paraId="4D9512C3" w14:textId="77777777" w:rsidR="00030908" w:rsidRPr="00030908" w:rsidRDefault="00030908" w:rsidP="00030908">
      <w:pPr>
        <w:spacing w:after="0" w:line="240" w:lineRule="auto"/>
        <w:rPr>
          <w:rFonts w:ascii="Times New Roman" w:eastAsia="Times New Roman" w:hAnsi="Times New Roman" w:cs="Times New Roman"/>
          <w:bCs/>
          <w:sz w:val="24"/>
          <w:szCs w:val="24"/>
          <w:lang w:bidi="en-US"/>
        </w:rPr>
      </w:pPr>
      <w:r w:rsidRPr="00030908">
        <w:rPr>
          <w:rFonts w:ascii="Times New Roman" w:eastAsia="Times New Roman" w:hAnsi="Times New Roman" w:cs="Times New Roman"/>
          <w:bCs/>
          <w:sz w:val="24"/>
          <w:szCs w:val="24"/>
          <w:lang w:bidi="en-US"/>
        </w:rPr>
        <w:t xml:space="preserve">On 6 </w:t>
      </w:r>
      <w:proofErr w:type="gramStart"/>
      <w:r w:rsidRPr="00030908">
        <w:rPr>
          <w:rFonts w:ascii="Times New Roman" w:eastAsia="Times New Roman" w:hAnsi="Times New Roman" w:cs="Times New Roman"/>
          <w:bCs/>
          <w:sz w:val="24"/>
          <w:szCs w:val="24"/>
          <w:lang w:bidi="en-US"/>
        </w:rPr>
        <w:t>July,</w:t>
      </w:r>
      <w:proofErr w:type="gramEnd"/>
      <w:r w:rsidRPr="00030908">
        <w:rPr>
          <w:rFonts w:ascii="Times New Roman" w:eastAsia="Times New Roman" w:hAnsi="Times New Roman" w:cs="Times New Roman"/>
          <w:bCs/>
          <w:sz w:val="24"/>
          <w:szCs w:val="24"/>
          <w:lang w:bidi="en-US"/>
        </w:rPr>
        <w:t xml:space="preserve"> 1867, after the Civil War, Black members of </w:t>
      </w:r>
      <w:proofErr w:type="spellStart"/>
      <w:r w:rsidRPr="00030908">
        <w:rPr>
          <w:rFonts w:ascii="Times New Roman" w:eastAsia="Times New Roman" w:hAnsi="Times New Roman" w:cs="Times New Roman"/>
          <w:bCs/>
          <w:sz w:val="24"/>
          <w:szCs w:val="24"/>
          <w:lang w:bidi="en-US"/>
        </w:rPr>
        <w:t>Morattico</w:t>
      </w:r>
      <w:proofErr w:type="spellEnd"/>
      <w:r w:rsidRPr="00030908">
        <w:rPr>
          <w:rFonts w:ascii="Times New Roman" w:eastAsia="Times New Roman" w:hAnsi="Times New Roman" w:cs="Times New Roman"/>
          <w:bCs/>
          <w:sz w:val="24"/>
          <w:szCs w:val="24"/>
          <w:lang w:bidi="en-US"/>
        </w:rPr>
        <w:t xml:space="preserve"> Baptist Church requested to be dismissed </w:t>
      </w:r>
      <w:proofErr w:type="gramStart"/>
      <w:r w:rsidRPr="00030908">
        <w:rPr>
          <w:rFonts w:ascii="Times New Roman" w:eastAsia="Times New Roman" w:hAnsi="Times New Roman" w:cs="Times New Roman"/>
          <w:bCs/>
          <w:sz w:val="24"/>
          <w:szCs w:val="24"/>
          <w:lang w:bidi="en-US"/>
        </w:rPr>
        <w:t>in order to</w:t>
      </w:r>
      <w:proofErr w:type="gramEnd"/>
      <w:r w:rsidRPr="00030908">
        <w:rPr>
          <w:rFonts w:ascii="Times New Roman" w:eastAsia="Times New Roman" w:hAnsi="Times New Roman" w:cs="Times New Roman"/>
          <w:bCs/>
          <w:sz w:val="24"/>
          <w:szCs w:val="24"/>
          <w:lang w:bidi="en-US"/>
        </w:rPr>
        <w:t xml:space="preserve"> form their own congregation. The following resolution was passed unanimously. "Resolved to assent in this request without formality and </w:t>
      </w:r>
      <w:proofErr w:type="gramStart"/>
      <w:r w:rsidRPr="00030908">
        <w:rPr>
          <w:rFonts w:ascii="Times New Roman" w:eastAsia="Times New Roman" w:hAnsi="Times New Roman" w:cs="Times New Roman"/>
          <w:bCs/>
          <w:sz w:val="24"/>
          <w:szCs w:val="24"/>
          <w:lang w:bidi="en-US"/>
        </w:rPr>
        <w:t>tender them</w:t>
      </w:r>
      <w:proofErr w:type="gramEnd"/>
      <w:r w:rsidRPr="00030908">
        <w:rPr>
          <w:rFonts w:ascii="Times New Roman" w:eastAsia="Times New Roman" w:hAnsi="Times New Roman" w:cs="Times New Roman"/>
          <w:bCs/>
          <w:sz w:val="24"/>
          <w:szCs w:val="24"/>
          <w:lang w:bidi="en-US"/>
        </w:rPr>
        <w:t xml:space="preserve"> our best wishes for their temporal and spiritual welfare." On 4 </w:t>
      </w:r>
      <w:proofErr w:type="gramStart"/>
      <w:r w:rsidRPr="00030908">
        <w:rPr>
          <w:rFonts w:ascii="Times New Roman" w:eastAsia="Times New Roman" w:hAnsi="Times New Roman" w:cs="Times New Roman"/>
          <w:bCs/>
          <w:sz w:val="24"/>
          <w:szCs w:val="24"/>
          <w:lang w:bidi="en-US"/>
        </w:rPr>
        <w:t>July,</w:t>
      </w:r>
      <w:proofErr w:type="gramEnd"/>
      <w:r w:rsidRPr="00030908">
        <w:rPr>
          <w:rFonts w:ascii="Times New Roman" w:eastAsia="Times New Roman" w:hAnsi="Times New Roman" w:cs="Times New Roman"/>
          <w:bCs/>
          <w:sz w:val="24"/>
          <w:szCs w:val="24"/>
          <w:lang w:bidi="en-US"/>
        </w:rPr>
        <w:t xml:space="preserve"> 1868, St. John’s Baptist Church became the first Black church in Lancaster County and was organized by Pastor Nelson Lee with eight deacons and officers. Early members included: Richard Lee, Sr., Civil War veteran of the 9th Massachusetts Cavalry; Private Alfred Carter, Buffalo Soldier of the 10th U.S. Cavalry; Armistead S. Nickens, first church treasurer and legislator (Virginia House of Delegate, 1871-1875); and Benjamin and Elizabeth Norris, parents of Dr. Morgan E. Norris, the Northern Neck’s first Black physician. St. John’s grew to nearly 1,000 members before dissolving circa 1893. Other Baptist congregations evolved: Mt. Olive (1873); Willie Chapel, (1884); Calvary, (1892), from which New St. John's was founded, (1910); Mt. Vernon, (1893); and Sharon, (1898). The church is located 1,000 feet east of the cemetery. Its cemetery, established in 1868, and located at the end of adjoining Calvary </w:t>
      </w:r>
      <w:proofErr w:type="gramStart"/>
      <w:r w:rsidRPr="00030908">
        <w:rPr>
          <w:rFonts w:ascii="Times New Roman" w:eastAsia="Times New Roman" w:hAnsi="Times New Roman" w:cs="Times New Roman"/>
          <w:bCs/>
          <w:sz w:val="24"/>
          <w:szCs w:val="24"/>
          <w:lang w:bidi="en-US"/>
        </w:rPr>
        <w:t>Lane</w:t>
      </w:r>
      <w:proofErr w:type="gramEnd"/>
      <w:r w:rsidRPr="00030908">
        <w:rPr>
          <w:rFonts w:ascii="Times New Roman" w:eastAsia="Times New Roman" w:hAnsi="Times New Roman" w:cs="Times New Roman"/>
          <w:bCs/>
          <w:sz w:val="24"/>
          <w:szCs w:val="24"/>
          <w:lang w:bidi="en-US"/>
        </w:rPr>
        <w:t xml:space="preserve"> remained in use into the late 20th century. Over 700 burials in this cemetery can be documented and research suggests that as many as 1,000 persons lie buried here, probably making the cemetery Lancaster County's oldest and largest African American burial ground.</w:t>
      </w:r>
    </w:p>
    <w:p w14:paraId="6AFDAF69" w14:textId="77777777" w:rsidR="00030908" w:rsidRPr="00030908" w:rsidRDefault="00030908" w:rsidP="00030908">
      <w:pPr>
        <w:spacing w:after="0" w:line="240" w:lineRule="auto"/>
        <w:contextualSpacing/>
        <w:rPr>
          <w:rFonts w:ascii="Times New Roman" w:eastAsia="Times New Roman" w:hAnsi="Times New Roman" w:cs="Times New Roman"/>
          <w:sz w:val="24"/>
          <w:szCs w:val="24"/>
          <w:lang w:bidi="en-US"/>
        </w:rPr>
      </w:pPr>
    </w:p>
    <w:p w14:paraId="213F308E" w14:textId="77777777" w:rsidR="00030908" w:rsidRPr="00030908" w:rsidRDefault="00030908" w:rsidP="00030908">
      <w:pPr>
        <w:spacing w:after="0" w:line="240" w:lineRule="auto"/>
        <w:contextualSpacing/>
        <w:rPr>
          <w:rFonts w:ascii="Times New Roman" w:eastAsia="Times New Roman" w:hAnsi="Times New Roman" w:cs="Times New Roman"/>
          <w:b/>
          <w:sz w:val="24"/>
          <w:szCs w:val="24"/>
          <w:lang w:bidi="en-US"/>
        </w:rPr>
      </w:pPr>
      <w:r w:rsidRPr="00030908">
        <w:rPr>
          <w:rFonts w:ascii="Times New Roman" w:eastAsia="Times New Roman" w:hAnsi="Times New Roman" w:cs="Times New Roman"/>
          <w:b/>
          <w:sz w:val="24"/>
          <w:szCs w:val="24"/>
          <w:lang w:bidi="en-US"/>
        </w:rPr>
        <w:t>236 words/ 1,515 characters</w:t>
      </w:r>
    </w:p>
    <w:p w14:paraId="10367029" w14:textId="77777777" w:rsidR="00030908" w:rsidRPr="00030908" w:rsidRDefault="00030908" w:rsidP="00030908">
      <w:pPr>
        <w:spacing w:after="0" w:line="240" w:lineRule="auto"/>
        <w:contextualSpacing/>
        <w:rPr>
          <w:rFonts w:ascii="Times New Roman" w:eastAsia="Times New Roman" w:hAnsi="Times New Roman" w:cs="Times New Roman"/>
          <w:b/>
          <w:sz w:val="24"/>
          <w:szCs w:val="24"/>
          <w:lang w:bidi="en-US"/>
        </w:rPr>
      </w:pPr>
    </w:p>
    <w:p w14:paraId="13798DB1" w14:textId="77777777" w:rsidR="00030908" w:rsidRPr="00030908" w:rsidRDefault="00030908" w:rsidP="00030908">
      <w:pPr>
        <w:spacing w:after="0" w:line="240" w:lineRule="auto"/>
        <w:rPr>
          <w:rFonts w:ascii="Times New Roman" w:eastAsia="Times New Roman" w:hAnsi="Times New Roman" w:cs="Times New Roman"/>
          <w:b/>
          <w:sz w:val="24"/>
          <w:szCs w:val="28"/>
          <w:lang w:bidi="en-US"/>
        </w:rPr>
      </w:pPr>
    </w:p>
    <w:p w14:paraId="393D8D01" w14:textId="77777777" w:rsidR="00030908" w:rsidRPr="00030908" w:rsidRDefault="00030908" w:rsidP="00030908">
      <w:pPr>
        <w:spacing w:after="0" w:line="240" w:lineRule="auto"/>
        <w:rPr>
          <w:rFonts w:ascii="Times New Roman" w:eastAsia="Times New Roman" w:hAnsi="Times New Roman" w:cs="Times New Roman"/>
          <w:b/>
          <w:sz w:val="24"/>
          <w:szCs w:val="28"/>
          <w:lang w:bidi="en-US"/>
        </w:rPr>
      </w:pPr>
      <w:r w:rsidRPr="00030908">
        <w:rPr>
          <w:rFonts w:ascii="Times New Roman" w:eastAsia="Times New Roman" w:hAnsi="Times New Roman" w:cs="Times New Roman"/>
          <w:b/>
          <w:sz w:val="24"/>
          <w:szCs w:val="28"/>
          <w:lang w:bidi="en-US"/>
        </w:rPr>
        <w:t>Edited text:</w:t>
      </w:r>
    </w:p>
    <w:p w14:paraId="095720B4" w14:textId="77777777" w:rsidR="00030908" w:rsidRPr="00030908" w:rsidRDefault="00030908" w:rsidP="00030908">
      <w:pPr>
        <w:spacing w:after="0" w:line="240" w:lineRule="auto"/>
        <w:rPr>
          <w:rFonts w:ascii="Times New Roman" w:eastAsia="Times New Roman" w:hAnsi="Times New Roman" w:cs="Times New Roman"/>
          <w:b/>
          <w:sz w:val="24"/>
          <w:szCs w:val="28"/>
          <w:lang w:bidi="en-US"/>
        </w:rPr>
      </w:pPr>
    </w:p>
    <w:p w14:paraId="6E8E5BD9" w14:textId="77777777" w:rsidR="00030908" w:rsidRPr="00030908" w:rsidRDefault="00030908" w:rsidP="00030908">
      <w:pPr>
        <w:spacing w:after="0" w:line="240" w:lineRule="auto"/>
        <w:jc w:val="both"/>
        <w:rPr>
          <w:rFonts w:ascii="Times New Roman" w:eastAsia="Times New Roman" w:hAnsi="Times New Roman" w:cs="Times New Roman"/>
          <w:b/>
          <w:sz w:val="24"/>
          <w:szCs w:val="24"/>
          <w:lang w:bidi="en-US"/>
        </w:rPr>
      </w:pPr>
      <w:r w:rsidRPr="00030908">
        <w:rPr>
          <w:rFonts w:ascii="Times New Roman" w:eastAsia="Times New Roman" w:hAnsi="Times New Roman" w:cs="Times New Roman"/>
          <w:b/>
          <w:sz w:val="24"/>
          <w:szCs w:val="24"/>
          <w:lang w:bidi="en-US"/>
        </w:rPr>
        <w:t>Old St. John’s Baptist Church and Cemetery</w:t>
      </w:r>
    </w:p>
    <w:p w14:paraId="66669874" w14:textId="77777777" w:rsidR="00030908" w:rsidRPr="00030908" w:rsidRDefault="00030908" w:rsidP="00030908">
      <w:pPr>
        <w:spacing w:after="0" w:line="240" w:lineRule="auto"/>
        <w:jc w:val="both"/>
        <w:rPr>
          <w:rFonts w:ascii="Times New Roman" w:eastAsia="Times New Roman" w:hAnsi="Times New Roman" w:cs="Times New Roman"/>
          <w:sz w:val="24"/>
          <w:szCs w:val="24"/>
          <w:lang w:bidi="en-US"/>
        </w:rPr>
      </w:pPr>
    </w:p>
    <w:p w14:paraId="08F38777" w14:textId="77777777" w:rsidR="00030908" w:rsidRPr="00030908" w:rsidRDefault="00030908" w:rsidP="00030908">
      <w:pPr>
        <w:spacing w:after="0" w:line="240" w:lineRule="auto"/>
        <w:jc w:val="both"/>
        <w:rPr>
          <w:rFonts w:ascii="Times New Roman" w:eastAsia="Times New Roman" w:hAnsi="Times New Roman" w:cs="Times New Roman"/>
          <w:sz w:val="24"/>
          <w:szCs w:val="24"/>
          <w:lang w:bidi="en-US"/>
        </w:rPr>
      </w:pPr>
      <w:r w:rsidRPr="00030908">
        <w:rPr>
          <w:rFonts w:ascii="Times New Roman" w:eastAsia="Times New Roman" w:hAnsi="Times New Roman" w:cs="Times New Roman"/>
          <w:sz w:val="24"/>
          <w:szCs w:val="24"/>
          <w:lang w:bidi="en-US"/>
        </w:rPr>
        <w:t xml:space="preserve">Black members of </w:t>
      </w:r>
      <w:proofErr w:type="spellStart"/>
      <w:r w:rsidRPr="00030908">
        <w:rPr>
          <w:rFonts w:ascii="Times New Roman" w:eastAsia="Times New Roman" w:hAnsi="Times New Roman" w:cs="Times New Roman"/>
          <w:sz w:val="24"/>
          <w:szCs w:val="24"/>
          <w:lang w:bidi="en-US"/>
        </w:rPr>
        <w:t>Morattico</w:t>
      </w:r>
      <w:proofErr w:type="spellEnd"/>
      <w:r w:rsidRPr="00030908">
        <w:rPr>
          <w:rFonts w:ascii="Times New Roman" w:eastAsia="Times New Roman" w:hAnsi="Times New Roman" w:cs="Times New Roman"/>
          <w:sz w:val="24"/>
          <w:szCs w:val="24"/>
          <w:lang w:bidi="en-US"/>
        </w:rPr>
        <w:t xml:space="preserve"> Baptist Church requested dismissal shortly after the Civil War and organized St. John’s Baptist Church on 4 July 1868. Built near here, St. John’s was the first Black church in Lancaster County and was a spiritual, cultural, and educational hub for the community. Among its hundreds of members were Union Civil War veteran Richard H. Lee, Virginia House of Delegates member Armistead S. Nickens, and Buffalo soldier Alfred Carter. Six other </w:t>
      </w:r>
      <w:r w:rsidRPr="00030908">
        <w:rPr>
          <w:rFonts w:ascii="Times New Roman" w:eastAsia="Times New Roman" w:hAnsi="Times New Roman" w:cs="Times New Roman"/>
          <w:sz w:val="24"/>
          <w:szCs w:val="24"/>
          <w:lang w:bidi="en-US"/>
        </w:rPr>
        <w:lastRenderedPageBreak/>
        <w:t>congregations emerged from St. John’s, which dissolved ca. 1892. The church’s cemetery, established here ca. 1868, contains hundreds of graves and is likely the county’s largest historic African American burial ground.</w:t>
      </w:r>
    </w:p>
    <w:p w14:paraId="01A0943C" w14:textId="77777777" w:rsidR="00030908" w:rsidRPr="00030908" w:rsidRDefault="00030908" w:rsidP="00030908">
      <w:pPr>
        <w:spacing w:after="0" w:line="240" w:lineRule="auto"/>
        <w:jc w:val="both"/>
        <w:rPr>
          <w:rFonts w:ascii="Times New Roman" w:eastAsia="Times New Roman" w:hAnsi="Times New Roman" w:cs="Times New Roman"/>
          <w:sz w:val="24"/>
          <w:szCs w:val="24"/>
          <w:lang w:bidi="en-US"/>
        </w:rPr>
      </w:pPr>
    </w:p>
    <w:p w14:paraId="08637786" w14:textId="77777777" w:rsidR="00030908" w:rsidRPr="00030908" w:rsidRDefault="00030908" w:rsidP="00030908">
      <w:pPr>
        <w:spacing w:after="0" w:line="240" w:lineRule="auto"/>
        <w:rPr>
          <w:rFonts w:ascii="Times New Roman" w:eastAsia="Times New Roman" w:hAnsi="Times New Roman" w:cs="Times New Roman"/>
          <w:b/>
          <w:sz w:val="24"/>
          <w:szCs w:val="28"/>
          <w:lang w:bidi="en-US"/>
        </w:rPr>
      </w:pPr>
      <w:r w:rsidRPr="00030908">
        <w:rPr>
          <w:rFonts w:ascii="Times New Roman" w:eastAsia="Times New Roman" w:hAnsi="Times New Roman" w:cs="Times New Roman"/>
          <w:b/>
          <w:sz w:val="24"/>
          <w:szCs w:val="28"/>
          <w:lang w:bidi="en-US"/>
        </w:rPr>
        <w:t>106 words/ 686 characters</w:t>
      </w:r>
    </w:p>
    <w:p w14:paraId="6AED0C38" w14:textId="77777777" w:rsidR="00030908" w:rsidRPr="00030908" w:rsidRDefault="00030908" w:rsidP="00030908">
      <w:pPr>
        <w:spacing w:after="0" w:line="240" w:lineRule="auto"/>
        <w:jc w:val="both"/>
        <w:rPr>
          <w:rFonts w:ascii="Times New Roman" w:eastAsia="Times New Roman" w:hAnsi="Times New Roman" w:cs="Times New Roman"/>
          <w:sz w:val="24"/>
          <w:szCs w:val="24"/>
          <w:lang w:bidi="en-US"/>
        </w:rPr>
      </w:pPr>
    </w:p>
    <w:p w14:paraId="22FAC30F" w14:textId="77777777" w:rsidR="00030908" w:rsidRPr="00030908" w:rsidRDefault="00030908" w:rsidP="00030908">
      <w:pPr>
        <w:spacing w:after="0" w:line="240" w:lineRule="auto"/>
        <w:rPr>
          <w:rFonts w:ascii="Times New Roman" w:eastAsia="Times New Roman" w:hAnsi="Times New Roman" w:cs="Times New Roman"/>
          <w:sz w:val="24"/>
          <w:szCs w:val="28"/>
          <w:lang w:bidi="en-US"/>
        </w:rPr>
      </w:pPr>
    </w:p>
    <w:p w14:paraId="0919D851" w14:textId="77777777" w:rsidR="00030908" w:rsidRPr="00030908" w:rsidRDefault="00030908" w:rsidP="00030908">
      <w:pPr>
        <w:spacing w:after="0" w:line="240" w:lineRule="auto"/>
        <w:contextualSpacing/>
        <w:rPr>
          <w:rFonts w:ascii="Times New Roman" w:eastAsia="Times New Roman" w:hAnsi="Times New Roman" w:cs="Times New Roman"/>
          <w:b/>
          <w:sz w:val="24"/>
          <w:szCs w:val="28"/>
          <w:lang w:bidi="en-US"/>
        </w:rPr>
      </w:pPr>
      <w:r w:rsidRPr="00030908">
        <w:rPr>
          <w:rFonts w:ascii="Times New Roman" w:eastAsia="Times New Roman" w:hAnsi="Times New Roman" w:cs="Times New Roman"/>
          <w:b/>
          <w:sz w:val="24"/>
          <w:szCs w:val="28"/>
          <w:lang w:bidi="en-US"/>
        </w:rPr>
        <w:t>Sources:</w:t>
      </w:r>
    </w:p>
    <w:p w14:paraId="3F8C41F0"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p>
    <w:p w14:paraId="02CA7BF8"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r w:rsidRPr="00030908">
        <w:rPr>
          <w:rFonts w:ascii="Times New Roman" w:eastAsia="Times New Roman" w:hAnsi="Times New Roman" w:cs="Times New Roman"/>
          <w:sz w:val="24"/>
          <w:szCs w:val="28"/>
          <w:lang w:bidi="en-US"/>
        </w:rPr>
        <w:t>Kerry A. Petersen, “Old Saint John’s Cemetery: A New Look at a Forgotten Church and a Lost Cemetery in Kilmarnock, Virginia” (2025).</w:t>
      </w:r>
    </w:p>
    <w:p w14:paraId="2D027C29"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p>
    <w:p w14:paraId="53620B09"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r w:rsidRPr="00030908">
        <w:rPr>
          <w:rFonts w:ascii="Times New Roman" w:eastAsia="Times New Roman" w:hAnsi="Times New Roman" w:cs="Times New Roman"/>
          <w:sz w:val="24"/>
          <w:szCs w:val="28"/>
          <w:lang w:bidi="en-US"/>
        </w:rPr>
        <w:t>St. John’s Baptist Church minute book, transcribed by Donna Helmut</w:t>
      </w:r>
    </w:p>
    <w:p w14:paraId="734E3674"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p>
    <w:p w14:paraId="1A8BE658"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r w:rsidRPr="00030908">
        <w:rPr>
          <w:rFonts w:ascii="Times New Roman" w:eastAsia="Times New Roman" w:hAnsi="Times New Roman" w:cs="Times New Roman"/>
          <w:sz w:val="24"/>
          <w:szCs w:val="28"/>
          <w:lang w:bidi="en-US"/>
        </w:rPr>
        <w:t xml:space="preserve">Carolyn H. Jett, </w:t>
      </w:r>
      <w:r w:rsidRPr="00030908">
        <w:rPr>
          <w:rFonts w:ascii="Times New Roman" w:eastAsia="Times New Roman" w:hAnsi="Times New Roman" w:cs="Times New Roman"/>
          <w:i/>
          <w:iCs/>
          <w:sz w:val="24"/>
          <w:szCs w:val="28"/>
          <w:lang w:bidi="en-US"/>
        </w:rPr>
        <w:t>Lancaster County, Virginia: Where the River Meets the Bay</w:t>
      </w:r>
      <w:r w:rsidRPr="00030908">
        <w:rPr>
          <w:rFonts w:ascii="Times New Roman" w:eastAsia="Times New Roman" w:hAnsi="Times New Roman" w:cs="Times New Roman"/>
          <w:sz w:val="24"/>
          <w:szCs w:val="28"/>
          <w:lang w:bidi="en-US"/>
        </w:rPr>
        <w:t xml:space="preserve"> (Lancaster, VA: Lancaster County History Book Committee in association with The Mary Ball Washington Museum and Library, 2003).</w:t>
      </w:r>
    </w:p>
    <w:p w14:paraId="04108E85"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r w:rsidRPr="00030908">
        <w:rPr>
          <w:rFonts w:ascii="Times New Roman" w:eastAsia="Times New Roman" w:hAnsi="Times New Roman" w:cs="Times New Roman"/>
          <w:sz w:val="24"/>
          <w:szCs w:val="28"/>
          <w:lang w:bidi="en-US"/>
        </w:rPr>
        <w:t xml:space="preserve">      </w:t>
      </w:r>
    </w:p>
    <w:p w14:paraId="0A3841E9"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r w:rsidRPr="00030908">
        <w:rPr>
          <w:rFonts w:ascii="Times New Roman" w:eastAsia="Times New Roman" w:hAnsi="Times New Roman" w:cs="Times New Roman"/>
          <w:sz w:val="24"/>
          <w:szCs w:val="28"/>
          <w:lang w:bidi="en-US"/>
        </w:rPr>
        <w:t xml:space="preserve">Dorothy Norris Cowling, </w:t>
      </w:r>
      <w:r w:rsidRPr="00030908">
        <w:rPr>
          <w:rFonts w:ascii="Times New Roman" w:eastAsia="Times New Roman" w:hAnsi="Times New Roman" w:cs="Times New Roman"/>
          <w:i/>
          <w:iCs/>
          <w:sz w:val="24"/>
          <w:szCs w:val="28"/>
          <w:lang w:bidi="en-US"/>
        </w:rPr>
        <w:t>Historical Notes on The Life and Achievements of Blacks in Lancaster County and the State of Virginia, 1619 – 1974</w:t>
      </w:r>
      <w:r w:rsidRPr="00030908">
        <w:rPr>
          <w:rFonts w:ascii="Times New Roman" w:eastAsia="Times New Roman" w:hAnsi="Times New Roman" w:cs="Times New Roman"/>
          <w:sz w:val="24"/>
          <w:szCs w:val="28"/>
          <w:lang w:bidi="en-US"/>
        </w:rPr>
        <w:t xml:space="preserve">, A Study Sponsored by The Lancaster County African American Historical Society (Richmond, 1991).  </w:t>
      </w:r>
    </w:p>
    <w:p w14:paraId="2B4546F6"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p>
    <w:p w14:paraId="1BC01181"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r w:rsidRPr="00030908">
        <w:rPr>
          <w:rFonts w:ascii="Times New Roman" w:eastAsia="Times New Roman" w:hAnsi="Times New Roman" w:cs="Times New Roman"/>
          <w:i/>
          <w:iCs/>
          <w:sz w:val="24"/>
          <w:szCs w:val="28"/>
          <w:lang w:bidi="en-US"/>
        </w:rPr>
        <w:t>Virginia Citizen</w:t>
      </w:r>
      <w:r w:rsidRPr="00030908">
        <w:rPr>
          <w:rFonts w:ascii="Times New Roman" w:eastAsia="Times New Roman" w:hAnsi="Times New Roman" w:cs="Times New Roman"/>
          <w:sz w:val="24"/>
          <w:szCs w:val="28"/>
          <w:lang w:bidi="en-US"/>
        </w:rPr>
        <w:t>, 8 July 1904.</w:t>
      </w:r>
    </w:p>
    <w:p w14:paraId="326C35F1"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p>
    <w:p w14:paraId="7C5E1B3D" w14:textId="77777777" w:rsidR="00030908" w:rsidRPr="00030908" w:rsidRDefault="00030908" w:rsidP="00030908">
      <w:pPr>
        <w:spacing w:after="0" w:line="240" w:lineRule="auto"/>
        <w:contextualSpacing/>
        <w:rPr>
          <w:rFonts w:ascii="Times New Roman" w:eastAsia="Times New Roman" w:hAnsi="Times New Roman" w:cs="Times New Roman"/>
          <w:sz w:val="24"/>
          <w:szCs w:val="28"/>
          <w:lang w:bidi="en-US"/>
        </w:rPr>
      </w:pPr>
    </w:p>
    <w:p w14:paraId="2859456E" w14:textId="5BEAD401" w:rsidR="00F501DE" w:rsidRPr="00F501DE" w:rsidRDefault="00F501DE" w:rsidP="00F501DE">
      <w:pPr>
        <w:spacing w:after="200" w:line="276" w:lineRule="auto"/>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 xml:space="preserve">6.) </w:t>
      </w:r>
      <w:r w:rsidRPr="00F501DE">
        <w:rPr>
          <w:rFonts w:ascii="Times New Roman" w:eastAsia="Times New Roman" w:hAnsi="Times New Roman" w:cs="Times New Roman"/>
          <w:b/>
          <w:sz w:val="24"/>
          <w:szCs w:val="24"/>
          <w:lang w:bidi="en-US"/>
        </w:rPr>
        <w:t>Bright Hope Baptist Church and Cemetery</w:t>
      </w:r>
    </w:p>
    <w:p w14:paraId="03C94F94"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r w:rsidRPr="00F501DE">
        <w:rPr>
          <w:rFonts w:ascii="Times New Roman" w:eastAsia="Times New Roman" w:hAnsi="Times New Roman" w:cs="Times New Roman"/>
          <w:b/>
          <w:sz w:val="24"/>
          <w:szCs w:val="24"/>
          <w:lang w:bidi="en-US"/>
        </w:rPr>
        <w:t>Sponsor:</w:t>
      </w:r>
      <w:r w:rsidRPr="00F501DE">
        <w:rPr>
          <w:rFonts w:ascii="Times New Roman" w:eastAsia="Times New Roman" w:hAnsi="Times New Roman" w:cs="Times New Roman"/>
          <w:sz w:val="24"/>
          <w:szCs w:val="24"/>
          <w:lang w:bidi="en-US"/>
        </w:rPr>
        <w:t xml:space="preserve"> Bright Hope Baptist Church</w:t>
      </w:r>
    </w:p>
    <w:p w14:paraId="5CFE803C"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r w:rsidRPr="00F501DE">
        <w:rPr>
          <w:rFonts w:ascii="Times New Roman" w:eastAsia="Times New Roman" w:hAnsi="Times New Roman" w:cs="Times New Roman"/>
          <w:b/>
          <w:sz w:val="24"/>
          <w:szCs w:val="24"/>
          <w:lang w:bidi="en-US"/>
        </w:rPr>
        <w:t>Locality:</w:t>
      </w:r>
      <w:r w:rsidRPr="00F501DE">
        <w:rPr>
          <w:rFonts w:ascii="Times New Roman" w:eastAsia="Times New Roman" w:hAnsi="Times New Roman" w:cs="Times New Roman"/>
          <w:sz w:val="24"/>
          <w:szCs w:val="24"/>
          <w:lang w:bidi="en-US"/>
        </w:rPr>
        <w:t xml:space="preserve"> Louisa County</w:t>
      </w:r>
    </w:p>
    <w:p w14:paraId="2A8A62BA" w14:textId="3C93A398"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r w:rsidRPr="00F501DE">
        <w:rPr>
          <w:rFonts w:ascii="Times New Roman" w:eastAsia="Times New Roman" w:hAnsi="Times New Roman" w:cs="Times New Roman"/>
          <w:b/>
          <w:sz w:val="24"/>
          <w:szCs w:val="24"/>
          <w:lang w:bidi="en-US"/>
        </w:rPr>
        <w:t>Proposed Location:</w:t>
      </w:r>
      <w:r w:rsidRPr="00F501DE">
        <w:rPr>
          <w:rFonts w:ascii="Times New Roman" w:eastAsia="Times New Roman" w:hAnsi="Times New Roman" w:cs="Times New Roman"/>
          <w:sz w:val="24"/>
          <w:szCs w:val="24"/>
          <w:lang w:bidi="en-US"/>
        </w:rPr>
        <w:t xml:space="preserve"> 9833 Poindexter Road</w:t>
      </w:r>
    </w:p>
    <w:p w14:paraId="19FA46C0"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r w:rsidRPr="00F501DE">
        <w:rPr>
          <w:rFonts w:ascii="Times New Roman" w:eastAsia="Times New Roman" w:hAnsi="Times New Roman" w:cs="Times New Roman"/>
          <w:b/>
          <w:sz w:val="24"/>
          <w:szCs w:val="24"/>
          <w:lang w:bidi="en-US"/>
        </w:rPr>
        <w:t>Sponsor Contact</w:t>
      </w:r>
      <w:r w:rsidRPr="00F501DE">
        <w:rPr>
          <w:rFonts w:ascii="Times New Roman" w:eastAsia="Times New Roman" w:hAnsi="Times New Roman" w:cs="Times New Roman"/>
          <w:sz w:val="24"/>
          <w:szCs w:val="24"/>
          <w:lang w:bidi="en-US"/>
        </w:rPr>
        <w:t xml:space="preserve">: Lisa Aaron, </w:t>
      </w:r>
      <w:hyperlink r:id="rId13" w:history="1">
        <w:r w:rsidRPr="00F501DE">
          <w:rPr>
            <w:rFonts w:ascii="Times New Roman" w:eastAsia="Times New Roman" w:hAnsi="Times New Roman" w:cs="Times New Roman"/>
            <w:color w:val="0000FF"/>
            <w:sz w:val="24"/>
            <w:szCs w:val="24"/>
            <w:u w:val="single"/>
            <w:lang w:bidi="en-US"/>
          </w:rPr>
          <w:t>bhbc-louisava@outlook.com</w:t>
        </w:r>
      </w:hyperlink>
      <w:r w:rsidRPr="00F501DE">
        <w:rPr>
          <w:rFonts w:ascii="Times New Roman" w:eastAsia="Times New Roman" w:hAnsi="Times New Roman" w:cs="Times New Roman"/>
          <w:sz w:val="24"/>
          <w:szCs w:val="24"/>
          <w:lang w:bidi="en-US"/>
        </w:rPr>
        <w:t xml:space="preserve"> </w:t>
      </w:r>
    </w:p>
    <w:p w14:paraId="3178EAAC"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p>
    <w:p w14:paraId="06CFA7CC" w14:textId="77777777" w:rsidR="00F501DE" w:rsidRPr="00F501DE" w:rsidRDefault="00F501DE" w:rsidP="00F501DE">
      <w:pPr>
        <w:spacing w:after="0" w:line="240" w:lineRule="auto"/>
        <w:contextualSpacing/>
        <w:rPr>
          <w:rFonts w:ascii="Times New Roman" w:eastAsia="Times New Roman" w:hAnsi="Times New Roman" w:cs="Times New Roman"/>
          <w:b/>
          <w:sz w:val="24"/>
          <w:szCs w:val="24"/>
          <w:lang w:bidi="en-US"/>
        </w:rPr>
      </w:pPr>
      <w:r w:rsidRPr="00F501DE">
        <w:rPr>
          <w:rFonts w:ascii="Times New Roman" w:eastAsia="Times New Roman" w:hAnsi="Times New Roman" w:cs="Times New Roman"/>
          <w:b/>
          <w:sz w:val="24"/>
          <w:szCs w:val="24"/>
          <w:lang w:bidi="en-US"/>
        </w:rPr>
        <w:t>Original text:</w:t>
      </w:r>
    </w:p>
    <w:p w14:paraId="6764F262" w14:textId="77777777" w:rsidR="00F501DE" w:rsidRPr="00F501DE" w:rsidRDefault="00F501DE" w:rsidP="00F501DE">
      <w:pPr>
        <w:spacing w:after="0" w:line="240" w:lineRule="auto"/>
        <w:rPr>
          <w:rFonts w:ascii="Times New Roman" w:eastAsia="Times New Roman" w:hAnsi="Times New Roman" w:cs="Times New Roman"/>
          <w:sz w:val="24"/>
          <w:szCs w:val="24"/>
          <w:lang w:bidi="en-US"/>
        </w:rPr>
      </w:pPr>
    </w:p>
    <w:p w14:paraId="26B37910" w14:textId="77777777" w:rsidR="00F501DE" w:rsidRPr="00F501DE" w:rsidRDefault="00F501DE" w:rsidP="00F501DE">
      <w:pPr>
        <w:spacing w:after="0" w:line="240" w:lineRule="auto"/>
        <w:jc w:val="both"/>
        <w:rPr>
          <w:rFonts w:ascii="Times New Roman" w:eastAsia="Times New Roman" w:hAnsi="Times New Roman" w:cs="Times New Roman"/>
          <w:b/>
          <w:sz w:val="24"/>
          <w:szCs w:val="24"/>
          <w:lang w:bidi="en-US"/>
        </w:rPr>
      </w:pPr>
      <w:r w:rsidRPr="00F501DE">
        <w:rPr>
          <w:rFonts w:ascii="Times New Roman" w:eastAsia="Times New Roman" w:hAnsi="Times New Roman" w:cs="Times New Roman"/>
          <w:b/>
          <w:sz w:val="24"/>
          <w:szCs w:val="24"/>
          <w:lang w:bidi="en-US"/>
        </w:rPr>
        <w:t>Bright Hope Baptist Church and Cemetery</w:t>
      </w:r>
    </w:p>
    <w:p w14:paraId="4E381E06" w14:textId="77777777" w:rsidR="00F501DE" w:rsidRPr="00F501DE" w:rsidRDefault="00F501DE" w:rsidP="00F501DE">
      <w:pPr>
        <w:spacing w:after="0" w:line="240" w:lineRule="auto"/>
        <w:rPr>
          <w:rFonts w:ascii="Times New Roman" w:eastAsia="Times New Roman" w:hAnsi="Times New Roman" w:cs="Times New Roman"/>
          <w:sz w:val="24"/>
          <w:szCs w:val="24"/>
          <w:lang w:bidi="en-US"/>
        </w:rPr>
      </w:pPr>
      <w:r w:rsidRPr="00F501DE">
        <w:rPr>
          <w:rFonts w:ascii="Times New Roman" w:eastAsia="Times New Roman" w:hAnsi="Times New Roman" w:cs="Times New Roman"/>
          <w:sz w:val="24"/>
          <w:szCs w:val="24"/>
          <w:lang w:bidi="en-US"/>
        </w:rPr>
        <w:t xml:space="preserve"> </w:t>
      </w:r>
    </w:p>
    <w:p w14:paraId="59E4A365" w14:textId="77777777" w:rsidR="00F501DE" w:rsidRPr="00F501DE" w:rsidRDefault="00F501DE" w:rsidP="00F501DE">
      <w:pPr>
        <w:spacing w:after="0" w:line="240" w:lineRule="auto"/>
        <w:rPr>
          <w:rFonts w:ascii="Times New Roman" w:eastAsia="Calibri" w:hAnsi="Times New Roman" w:cs="Times New Roman"/>
          <w:color w:val="000000"/>
          <w:kern w:val="2"/>
          <w:sz w:val="24"/>
          <w:szCs w:val="24"/>
          <w14:ligatures w14:val="standardContextual"/>
        </w:rPr>
      </w:pPr>
      <w:r w:rsidRPr="00F501DE">
        <w:rPr>
          <w:rFonts w:ascii="Times New Roman" w:eastAsia="Calibri" w:hAnsi="Times New Roman" w:cs="Times New Roman"/>
          <w:color w:val="000000"/>
          <w:kern w:val="2"/>
          <w:sz w:val="24"/>
          <w:szCs w:val="24"/>
          <w14:ligatures w14:val="standardContextual"/>
        </w:rPr>
        <w:t xml:space="preserve">Bright Hope Baptist Church in Louisa County, was founded ca. 1882 by freedmen and women. It is one of several area churches led by Reverend Fountain M. Perkins, the first ordained pastor—a formerly-enslaved landowner and Virginia legislator, the second pastor, Dr. David N. Vassar, and </w:t>
      </w:r>
      <w:r w:rsidRPr="00F501DE">
        <w:rPr>
          <w:rFonts w:ascii="Times New Roman" w:eastAsia="Calibri" w:hAnsi="Times New Roman" w:cs="Times New Roman"/>
          <w:kern w:val="2"/>
          <w:sz w:val="24"/>
          <w:szCs w:val="24"/>
          <w14:ligatures w14:val="standardContextual"/>
        </w:rPr>
        <w:t xml:space="preserve">the contribution of many others in the long struggle for civil rights. </w:t>
      </w:r>
      <w:r w:rsidRPr="00F501DE">
        <w:rPr>
          <w:rFonts w:ascii="Times New Roman" w:eastAsia="Calibri" w:hAnsi="Times New Roman" w:cs="Times New Roman"/>
          <w:color w:val="000000"/>
          <w:kern w:val="2"/>
          <w:sz w:val="24"/>
          <w:szCs w:val="24"/>
          <w14:ligatures w14:val="standardContextual"/>
        </w:rPr>
        <w:t>The original sanctuary, made from salvaged lumber held from the Civil War’s Battle of Trevilian Station in 1864, was host to musical performances, the Shiloh Baptist Association of Virginia, and the Prince Hall Masons meetings. The adjacent cemetery, established in 1957, includes World War II veterans. In 1979, Oak Grove Baptist Church consolidated with Bright Hope Baptist Church, thus closing Oak Grove.</w:t>
      </w:r>
    </w:p>
    <w:p w14:paraId="335D4404"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p>
    <w:p w14:paraId="1C071DA1" w14:textId="77777777" w:rsidR="00F501DE" w:rsidRPr="00F501DE" w:rsidRDefault="00F501DE" w:rsidP="00F501DE">
      <w:pPr>
        <w:spacing w:after="0" w:line="240" w:lineRule="auto"/>
        <w:contextualSpacing/>
        <w:rPr>
          <w:rFonts w:ascii="Times New Roman" w:eastAsia="Times New Roman" w:hAnsi="Times New Roman" w:cs="Times New Roman"/>
          <w:b/>
          <w:sz w:val="24"/>
          <w:szCs w:val="24"/>
          <w:lang w:bidi="en-US"/>
        </w:rPr>
      </w:pPr>
      <w:r w:rsidRPr="00F501DE">
        <w:rPr>
          <w:rFonts w:ascii="Times New Roman" w:eastAsia="Times New Roman" w:hAnsi="Times New Roman" w:cs="Times New Roman"/>
          <w:b/>
          <w:sz w:val="24"/>
          <w:szCs w:val="24"/>
          <w:lang w:bidi="en-US"/>
        </w:rPr>
        <w:t>120 words/ 764 characters</w:t>
      </w:r>
    </w:p>
    <w:p w14:paraId="58086A9A" w14:textId="77777777" w:rsidR="00F501DE" w:rsidRPr="00F501DE" w:rsidRDefault="00F501DE" w:rsidP="00F501DE">
      <w:pPr>
        <w:spacing w:after="0" w:line="240" w:lineRule="auto"/>
        <w:contextualSpacing/>
        <w:rPr>
          <w:rFonts w:ascii="Times New Roman" w:eastAsia="Times New Roman" w:hAnsi="Times New Roman" w:cs="Times New Roman"/>
          <w:b/>
          <w:sz w:val="24"/>
          <w:szCs w:val="24"/>
          <w:lang w:bidi="en-US"/>
        </w:rPr>
      </w:pPr>
    </w:p>
    <w:p w14:paraId="55EE69DD" w14:textId="77777777" w:rsidR="00F501DE" w:rsidRPr="00F501DE" w:rsidRDefault="00F501DE" w:rsidP="00F501DE">
      <w:pPr>
        <w:spacing w:after="0" w:line="240" w:lineRule="auto"/>
        <w:rPr>
          <w:rFonts w:ascii="Times New Roman" w:eastAsia="Times New Roman" w:hAnsi="Times New Roman" w:cs="Times New Roman"/>
          <w:b/>
          <w:sz w:val="24"/>
          <w:szCs w:val="28"/>
          <w:lang w:bidi="en-US"/>
        </w:rPr>
      </w:pPr>
    </w:p>
    <w:p w14:paraId="36602DE9" w14:textId="77777777" w:rsidR="00F501DE" w:rsidRPr="00F501DE" w:rsidRDefault="00F501DE" w:rsidP="00F501DE">
      <w:pPr>
        <w:spacing w:after="0" w:line="240" w:lineRule="auto"/>
        <w:rPr>
          <w:rFonts w:ascii="Times New Roman" w:eastAsia="Times New Roman" w:hAnsi="Times New Roman" w:cs="Times New Roman"/>
          <w:b/>
          <w:sz w:val="24"/>
          <w:szCs w:val="28"/>
          <w:lang w:bidi="en-US"/>
        </w:rPr>
      </w:pPr>
      <w:r w:rsidRPr="00F501DE">
        <w:rPr>
          <w:rFonts w:ascii="Times New Roman" w:eastAsia="Times New Roman" w:hAnsi="Times New Roman" w:cs="Times New Roman"/>
          <w:b/>
          <w:sz w:val="24"/>
          <w:szCs w:val="28"/>
          <w:lang w:bidi="en-US"/>
        </w:rPr>
        <w:t>Edited text:</w:t>
      </w:r>
    </w:p>
    <w:p w14:paraId="22CE0954" w14:textId="77777777" w:rsidR="00F501DE" w:rsidRPr="00F501DE" w:rsidRDefault="00F501DE" w:rsidP="00F501DE">
      <w:pPr>
        <w:spacing w:after="0" w:line="240" w:lineRule="auto"/>
        <w:jc w:val="both"/>
        <w:rPr>
          <w:rFonts w:ascii="Times New Roman" w:eastAsia="Times New Roman" w:hAnsi="Times New Roman" w:cs="Times New Roman"/>
          <w:b/>
          <w:sz w:val="24"/>
          <w:szCs w:val="28"/>
          <w:lang w:bidi="en-US"/>
        </w:rPr>
      </w:pPr>
    </w:p>
    <w:p w14:paraId="5548B282" w14:textId="77777777" w:rsidR="00F501DE" w:rsidRPr="00F501DE" w:rsidRDefault="00F501DE" w:rsidP="00F501DE">
      <w:pPr>
        <w:spacing w:after="0" w:line="240" w:lineRule="auto"/>
        <w:jc w:val="both"/>
        <w:rPr>
          <w:rFonts w:ascii="Times New Roman" w:eastAsia="Times New Roman" w:hAnsi="Times New Roman" w:cs="Times New Roman"/>
          <w:b/>
          <w:sz w:val="24"/>
          <w:szCs w:val="24"/>
          <w:lang w:bidi="en-US"/>
        </w:rPr>
      </w:pPr>
      <w:r w:rsidRPr="00F501DE">
        <w:rPr>
          <w:rFonts w:ascii="Times New Roman" w:eastAsia="Times New Roman" w:hAnsi="Times New Roman" w:cs="Times New Roman"/>
          <w:b/>
          <w:sz w:val="24"/>
          <w:szCs w:val="28"/>
          <w:lang w:bidi="en-US"/>
        </w:rPr>
        <w:t>Bright Hope Baptist Church and Cemetery</w:t>
      </w:r>
    </w:p>
    <w:p w14:paraId="60F4FAA5" w14:textId="77777777" w:rsidR="00F501DE" w:rsidRPr="00F501DE" w:rsidRDefault="00F501DE" w:rsidP="00F501DE">
      <w:pPr>
        <w:spacing w:after="0" w:line="240" w:lineRule="auto"/>
        <w:jc w:val="both"/>
        <w:rPr>
          <w:rFonts w:ascii="Times New Roman" w:eastAsia="Times New Roman" w:hAnsi="Times New Roman" w:cs="Times New Roman"/>
          <w:sz w:val="24"/>
          <w:szCs w:val="24"/>
          <w:lang w:bidi="en-US"/>
        </w:rPr>
      </w:pPr>
    </w:p>
    <w:p w14:paraId="3140687B" w14:textId="77777777" w:rsidR="00F501DE" w:rsidRPr="00F501DE" w:rsidRDefault="00F501DE" w:rsidP="00F501DE">
      <w:pPr>
        <w:spacing w:after="0" w:line="240" w:lineRule="auto"/>
        <w:jc w:val="both"/>
        <w:rPr>
          <w:rFonts w:ascii="Times New Roman" w:eastAsia="Times New Roman" w:hAnsi="Times New Roman" w:cs="Times New Roman"/>
          <w:sz w:val="24"/>
          <w:szCs w:val="24"/>
          <w:lang w:bidi="en-US"/>
        </w:rPr>
      </w:pPr>
      <w:r w:rsidRPr="00F501DE">
        <w:rPr>
          <w:rFonts w:ascii="Times New Roman" w:eastAsia="Times New Roman" w:hAnsi="Times New Roman" w:cs="Times New Roman"/>
          <w:sz w:val="24"/>
          <w:szCs w:val="24"/>
          <w:lang w:bidi="en-US"/>
        </w:rPr>
        <w:t xml:space="preserve">Bright Hope Baptist Church emerged early in the 1880s from Oak Grove Baptist, founded by </w:t>
      </w:r>
      <w:proofErr w:type="spellStart"/>
      <w:r w:rsidRPr="00F501DE">
        <w:rPr>
          <w:rFonts w:ascii="Times New Roman" w:eastAsia="Times New Roman" w:hAnsi="Times New Roman" w:cs="Times New Roman"/>
          <w:sz w:val="24"/>
          <w:szCs w:val="24"/>
          <w:lang w:bidi="en-US"/>
        </w:rPr>
        <w:t>freedpeople</w:t>
      </w:r>
      <w:proofErr w:type="spellEnd"/>
      <w:r w:rsidRPr="00F501DE">
        <w:rPr>
          <w:rFonts w:ascii="Times New Roman" w:eastAsia="Times New Roman" w:hAnsi="Times New Roman" w:cs="Times New Roman"/>
          <w:sz w:val="24"/>
          <w:szCs w:val="24"/>
          <w:lang w:bidi="en-US"/>
        </w:rPr>
        <w:t xml:space="preserve"> shortly after the Civil War and led by the Rev. Fountain M. Perkins, a formerly enslaved man who had become a landowner and a member of the VA House of Delegates. Bright Hope acquired land and built its sanctuary here, reportedly with lumber salvaged from a house damaged in the Battle of Trevilian Station. The Rev. Dr. David N. Vassar, an early pastor, was a professor at Richmond Theological Institute. Prince Hall Masons and the Shiloh Baptist Association met here. Buried in the cemetery, established in 1957, are veterans of World Wars I and II. Oak Grove reconsolidated with Bright Hope in 1979.</w:t>
      </w:r>
    </w:p>
    <w:p w14:paraId="0EF4F6AD" w14:textId="77777777" w:rsidR="00F501DE" w:rsidRPr="00F501DE" w:rsidRDefault="00F501DE" w:rsidP="00F501DE">
      <w:pPr>
        <w:spacing w:after="0" w:line="240" w:lineRule="auto"/>
        <w:jc w:val="both"/>
        <w:rPr>
          <w:rFonts w:ascii="Times New Roman" w:eastAsia="Times New Roman" w:hAnsi="Times New Roman" w:cs="Times New Roman"/>
          <w:sz w:val="24"/>
          <w:szCs w:val="24"/>
          <w:lang w:bidi="en-US"/>
        </w:rPr>
      </w:pPr>
    </w:p>
    <w:p w14:paraId="66A802F8" w14:textId="77777777" w:rsidR="00F501DE" w:rsidRPr="00F501DE" w:rsidRDefault="00F501DE" w:rsidP="00F501DE">
      <w:pPr>
        <w:spacing w:after="0" w:line="240" w:lineRule="auto"/>
        <w:rPr>
          <w:rFonts w:ascii="Times New Roman" w:eastAsia="Times New Roman" w:hAnsi="Times New Roman" w:cs="Times New Roman"/>
          <w:b/>
          <w:sz w:val="24"/>
          <w:szCs w:val="28"/>
          <w:lang w:bidi="en-US"/>
        </w:rPr>
      </w:pPr>
      <w:r w:rsidRPr="00F501DE">
        <w:rPr>
          <w:rFonts w:ascii="Times New Roman" w:eastAsia="Times New Roman" w:hAnsi="Times New Roman" w:cs="Times New Roman"/>
          <w:b/>
          <w:sz w:val="24"/>
          <w:szCs w:val="28"/>
          <w:lang w:bidi="en-US"/>
        </w:rPr>
        <w:t>119 words/ 703 characters</w:t>
      </w:r>
    </w:p>
    <w:p w14:paraId="5686BFCE" w14:textId="77777777" w:rsidR="00F501DE" w:rsidRPr="00F501DE" w:rsidRDefault="00F501DE" w:rsidP="00F501DE">
      <w:pPr>
        <w:spacing w:after="0" w:line="240" w:lineRule="auto"/>
        <w:rPr>
          <w:rFonts w:ascii="Times New Roman" w:eastAsia="Times New Roman" w:hAnsi="Times New Roman" w:cs="Times New Roman"/>
          <w:sz w:val="24"/>
          <w:szCs w:val="28"/>
          <w:lang w:bidi="en-US"/>
        </w:rPr>
      </w:pPr>
    </w:p>
    <w:p w14:paraId="5DA27E56" w14:textId="77777777" w:rsidR="00F501DE" w:rsidRPr="00F501DE" w:rsidRDefault="00F501DE" w:rsidP="00F501DE">
      <w:pPr>
        <w:spacing w:after="0" w:line="240" w:lineRule="auto"/>
        <w:rPr>
          <w:rFonts w:ascii="Times New Roman" w:eastAsia="Times New Roman" w:hAnsi="Times New Roman" w:cs="Times New Roman"/>
          <w:sz w:val="24"/>
          <w:szCs w:val="28"/>
          <w:lang w:bidi="en-US"/>
        </w:rPr>
      </w:pPr>
    </w:p>
    <w:p w14:paraId="3DD5900B" w14:textId="77777777" w:rsidR="00F501DE" w:rsidRPr="00F501DE" w:rsidRDefault="00F501DE" w:rsidP="00F501DE">
      <w:pPr>
        <w:spacing w:after="0" w:line="240" w:lineRule="auto"/>
        <w:contextualSpacing/>
        <w:rPr>
          <w:rFonts w:ascii="Times New Roman" w:eastAsia="Times New Roman" w:hAnsi="Times New Roman" w:cs="Times New Roman"/>
          <w:b/>
          <w:sz w:val="24"/>
          <w:szCs w:val="28"/>
          <w:lang w:bidi="en-US"/>
        </w:rPr>
      </w:pPr>
      <w:r w:rsidRPr="00F501DE">
        <w:rPr>
          <w:rFonts w:ascii="Times New Roman" w:eastAsia="Times New Roman" w:hAnsi="Times New Roman" w:cs="Times New Roman"/>
          <w:b/>
          <w:sz w:val="24"/>
          <w:szCs w:val="28"/>
          <w:lang w:bidi="en-US"/>
        </w:rPr>
        <w:t>Sources:</w:t>
      </w:r>
    </w:p>
    <w:p w14:paraId="4503D7ED"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3F7F8872"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sz w:val="24"/>
          <w:szCs w:val="28"/>
          <w:lang w:bidi="en-US"/>
        </w:rPr>
        <w:t>Bright Hope Baptist Church and Cemetery, NRHP nomination (2026).</w:t>
      </w:r>
    </w:p>
    <w:p w14:paraId="1AA26617"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633350AD"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sz w:val="24"/>
          <w:szCs w:val="28"/>
          <w:lang w:bidi="en-US"/>
        </w:rPr>
        <w:t xml:space="preserve">Lisa Aaron, ed., “Bright Hope Baptist Church, Church History, 1882-2019” (2020): </w:t>
      </w:r>
      <w:hyperlink r:id="rId14" w:history="1">
        <w:r w:rsidRPr="00F501DE">
          <w:rPr>
            <w:rFonts w:ascii="Times New Roman" w:eastAsia="Times New Roman" w:hAnsi="Times New Roman" w:cs="Times New Roman"/>
            <w:color w:val="0000FF"/>
            <w:sz w:val="24"/>
            <w:szCs w:val="28"/>
            <w:u w:val="single"/>
            <w:lang w:bidi="en-US"/>
          </w:rPr>
          <w:t>https://onesharedstory.org/HBCP/files/original/07a66a8720c0b0d46d6e6cab08557a7b.pdf</w:t>
        </w:r>
      </w:hyperlink>
    </w:p>
    <w:p w14:paraId="42AAF243"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331CC005"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sz w:val="24"/>
          <w:szCs w:val="28"/>
          <w:lang w:bidi="en-US"/>
        </w:rPr>
        <w:t>Lisa Clemmer and </w:t>
      </w:r>
      <w:r w:rsidRPr="00F501DE">
        <w:rPr>
          <w:rFonts w:ascii="Times New Roman" w:eastAsia="Times New Roman" w:hAnsi="Times New Roman" w:cs="Times New Roman"/>
          <w:i/>
          <w:iCs/>
          <w:sz w:val="24"/>
          <w:szCs w:val="28"/>
          <w:lang w:bidi="en-US"/>
        </w:rPr>
        <w:t>Dictionary of Virginia Biography</w:t>
      </w:r>
      <w:r w:rsidRPr="00F501DE">
        <w:rPr>
          <w:rFonts w:ascii="Times New Roman" w:eastAsia="Times New Roman" w:hAnsi="Times New Roman" w:cs="Times New Roman"/>
          <w:sz w:val="24"/>
          <w:szCs w:val="28"/>
          <w:lang w:bidi="en-US"/>
        </w:rPr>
        <w:t>, “Fountain M. Perkins (1816 or 1817–1896),” </w:t>
      </w:r>
      <w:r w:rsidRPr="00F501DE">
        <w:rPr>
          <w:rFonts w:ascii="Times New Roman" w:eastAsia="Times New Roman" w:hAnsi="Times New Roman" w:cs="Times New Roman"/>
          <w:i/>
          <w:iCs/>
          <w:sz w:val="24"/>
          <w:szCs w:val="28"/>
          <w:lang w:bidi="en-US"/>
        </w:rPr>
        <w:t xml:space="preserve">Encyclopedia Virginia </w:t>
      </w:r>
      <w:r w:rsidRPr="00F501DE">
        <w:rPr>
          <w:rFonts w:ascii="Times New Roman" w:eastAsia="Times New Roman" w:hAnsi="Times New Roman" w:cs="Times New Roman"/>
          <w:sz w:val="24"/>
          <w:szCs w:val="28"/>
          <w:lang w:bidi="en-US"/>
        </w:rPr>
        <w:t>(Virginia Humanities, 7 Dec. 2020).</w:t>
      </w:r>
      <w:r w:rsidRPr="00F501DE">
        <w:rPr>
          <w:rFonts w:ascii="Calibri" w:eastAsia="Times New Roman" w:hAnsi="Calibri" w:cs="Times New Roman"/>
          <w:sz w:val="24"/>
          <w:szCs w:val="24"/>
          <w:lang w:bidi="en-US"/>
        </w:rPr>
        <w:t xml:space="preserve"> </w:t>
      </w:r>
      <w:hyperlink r:id="rId15" w:history="1">
        <w:r w:rsidRPr="00F501DE">
          <w:rPr>
            <w:rFonts w:ascii="Times New Roman" w:eastAsia="Times New Roman" w:hAnsi="Times New Roman" w:cs="Times New Roman"/>
            <w:color w:val="0000FF"/>
            <w:sz w:val="24"/>
            <w:szCs w:val="28"/>
            <w:u w:val="single"/>
            <w:lang w:bidi="en-US"/>
          </w:rPr>
          <w:t>https://encyclopediavirginia.org/entries/perkins-fountain-m-1816-or-1817-1896/</w:t>
        </w:r>
      </w:hyperlink>
    </w:p>
    <w:p w14:paraId="70FF44D3"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0C0037A9"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sz w:val="24"/>
          <w:szCs w:val="28"/>
          <w:lang w:bidi="en-US"/>
        </w:rPr>
        <w:t>Louisa County Deed Book 13:48-49.</w:t>
      </w:r>
    </w:p>
    <w:p w14:paraId="7F63FC2C"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39CE2383"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i/>
          <w:iCs/>
          <w:sz w:val="24"/>
          <w:szCs w:val="28"/>
          <w:lang w:bidi="en-US"/>
        </w:rPr>
        <w:t>Staunton Daily Leader</w:t>
      </w:r>
      <w:r w:rsidRPr="00F501DE">
        <w:rPr>
          <w:rFonts w:ascii="Times New Roman" w:eastAsia="Times New Roman" w:hAnsi="Times New Roman" w:cs="Times New Roman"/>
          <w:sz w:val="24"/>
          <w:szCs w:val="28"/>
          <w:lang w:bidi="en-US"/>
        </w:rPr>
        <w:t>, 21 Sept. 1915.</w:t>
      </w:r>
    </w:p>
    <w:p w14:paraId="3435386D"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78C26D49"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i/>
          <w:iCs/>
          <w:sz w:val="24"/>
          <w:szCs w:val="28"/>
          <w:lang w:bidi="en-US"/>
        </w:rPr>
        <w:t>Norfolk Journal and Guide</w:t>
      </w:r>
      <w:r w:rsidRPr="00F501DE">
        <w:rPr>
          <w:rFonts w:ascii="Times New Roman" w:eastAsia="Times New Roman" w:hAnsi="Times New Roman" w:cs="Times New Roman"/>
          <w:sz w:val="24"/>
          <w:szCs w:val="28"/>
          <w:lang w:bidi="en-US"/>
        </w:rPr>
        <w:t>, 15 Aug. 1931.</w:t>
      </w:r>
    </w:p>
    <w:p w14:paraId="55E7727E"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2B20380C"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sz w:val="24"/>
          <w:szCs w:val="28"/>
          <w:lang w:bidi="en-US"/>
        </w:rPr>
        <w:t xml:space="preserve">Charles Irons, “Colored Shiloh Baptist Association,” </w:t>
      </w:r>
      <w:r w:rsidRPr="00F501DE">
        <w:rPr>
          <w:rFonts w:ascii="Times New Roman" w:eastAsia="Times New Roman" w:hAnsi="Times New Roman" w:cs="Times New Roman"/>
          <w:i/>
          <w:iCs/>
          <w:sz w:val="24"/>
          <w:szCs w:val="28"/>
          <w:lang w:bidi="en-US"/>
        </w:rPr>
        <w:t xml:space="preserve">Encyclopedia Virginia </w:t>
      </w:r>
      <w:r w:rsidRPr="00F501DE">
        <w:rPr>
          <w:rFonts w:ascii="Times New Roman" w:eastAsia="Times New Roman" w:hAnsi="Times New Roman" w:cs="Times New Roman"/>
          <w:sz w:val="24"/>
          <w:szCs w:val="28"/>
          <w:lang w:bidi="en-US"/>
        </w:rPr>
        <w:t>(Virginia Humanities, 7 Dec. 2020). </w:t>
      </w:r>
      <w:hyperlink r:id="rId16" w:history="1">
        <w:r w:rsidRPr="00F501DE">
          <w:rPr>
            <w:rFonts w:ascii="Times New Roman" w:eastAsia="Times New Roman" w:hAnsi="Times New Roman" w:cs="Times New Roman"/>
            <w:color w:val="0000FF"/>
            <w:sz w:val="24"/>
            <w:szCs w:val="28"/>
            <w:u w:val="single"/>
            <w:lang w:bidi="en-US"/>
          </w:rPr>
          <w:t>https://encyclopediavirginia.org/entries/colored-shiloh-baptist-association/</w:t>
        </w:r>
      </w:hyperlink>
    </w:p>
    <w:p w14:paraId="0E12E9E5"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06A3BF40"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sz w:val="24"/>
          <w:szCs w:val="28"/>
          <w:lang w:bidi="en-US"/>
        </w:rPr>
        <w:t xml:space="preserve">“A Founding Family Part 2: The </w:t>
      </w:r>
      <w:proofErr w:type="spellStart"/>
      <w:r w:rsidRPr="00F501DE">
        <w:rPr>
          <w:rFonts w:ascii="Times New Roman" w:eastAsia="Times New Roman" w:hAnsi="Times New Roman" w:cs="Times New Roman"/>
          <w:sz w:val="24"/>
          <w:szCs w:val="28"/>
          <w:lang w:bidi="en-US"/>
        </w:rPr>
        <w:t>Vassars</w:t>
      </w:r>
      <w:proofErr w:type="spellEnd"/>
      <w:r w:rsidRPr="00F501DE">
        <w:rPr>
          <w:rFonts w:ascii="Times New Roman" w:eastAsia="Times New Roman" w:hAnsi="Times New Roman" w:cs="Times New Roman"/>
          <w:sz w:val="24"/>
          <w:szCs w:val="28"/>
          <w:lang w:bidi="en-US"/>
        </w:rPr>
        <w:t xml:space="preserve">,” Virginia Union University Archives &amp; Special Collections: </w:t>
      </w:r>
      <w:hyperlink r:id="rId17" w:history="1">
        <w:r w:rsidRPr="00F501DE">
          <w:rPr>
            <w:rFonts w:ascii="Times New Roman" w:eastAsia="Times New Roman" w:hAnsi="Times New Roman" w:cs="Times New Roman"/>
            <w:color w:val="0000FF"/>
            <w:sz w:val="24"/>
            <w:szCs w:val="28"/>
            <w:u w:val="single"/>
            <w:lang w:bidi="en-US"/>
          </w:rPr>
          <w:t>https://vuuarchives.wordpress.com/2017/02/10/a-founding-family-part-2-the-vassars/</w:t>
        </w:r>
      </w:hyperlink>
      <w:r w:rsidRPr="00F501DE">
        <w:rPr>
          <w:rFonts w:ascii="Times New Roman" w:eastAsia="Times New Roman" w:hAnsi="Times New Roman" w:cs="Times New Roman"/>
          <w:sz w:val="24"/>
          <w:szCs w:val="28"/>
          <w:lang w:bidi="en-US"/>
        </w:rPr>
        <w:t xml:space="preserve"> </w:t>
      </w:r>
    </w:p>
    <w:p w14:paraId="52ECB18C"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38B6B126" w14:textId="77777777" w:rsidR="00030908" w:rsidRDefault="00030908" w:rsidP="00910493">
      <w:pPr>
        <w:spacing w:after="0" w:line="240" w:lineRule="auto"/>
        <w:contextualSpacing/>
        <w:rPr>
          <w:rFonts w:ascii="Times New Roman" w:eastAsia="Times New Roman" w:hAnsi="Times New Roman" w:cs="Times New Roman"/>
          <w:sz w:val="24"/>
          <w:szCs w:val="28"/>
          <w:lang w:bidi="en-US"/>
        </w:rPr>
      </w:pPr>
    </w:p>
    <w:p w14:paraId="561999F3" w14:textId="6A21A3BB" w:rsidR="00F501DE" w:rsidRPr="00F501DE" w:rsidRDefault="00F501DE" w:rsidP="00F501DE">
      <w:pPr>
        <w:spacing w:after="200" w:line="276" w:lineRule="auto"/>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 xml:space="preserve">7.) </w:t>
      </w:r>
      <w:r w:rsidRPr="00F501DE">
        <w:rPr>
          <w:rFonts w:ascii="Times New Roman" w:eastAsia="Times New Roman" w:hAnsi="Times New Roman" w:cs="Times New Roman"/>
          <w:b/>
          <w:sz w:val="24"/>
          <w:szCs w:val="24"/>
          <w:lang w:bidi="en-US"/>
        </w:rPr>
        <w:t>Ernest Judson Wilson (ca. 1896-1963)</w:t>
      </w:r>
    </w:p>
    <w:p w14:paraId="2F33E927"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r w:rsidRPr="00F501DE">
        <w:rPr>
          <w:rFonts w:ascii="Times New Roman" w:eastAsia="Times New Roman" w:hAnsi="Times New Roman" w:cs="Times New Roman"/>
          <w:b/>
          <w:sz w:val="24"/>
          <w:szCs w:val="24"/>
          <w:lang w:bidi="en-US"/>
        </w:rPr>
        <w:t>Sponsor:</w:t>
      </w:r>
      <w:r w:rsidRPr="00F501DE">
        <w:rPr>
          <w:rFonts w:ascii="Times New Roman" w:eastAsia="Times New Roman" w:hAnsi="Times New Roman" w:cs="Times New Roman"/>
          <w:sz w:val="24"/>
          <w:szCs w:val="24"/>
          <w:lang w:bidi="en-US"/>
        </w:rPr>
        <w:t xml:space="preserve"> Fauquier County Architectural Review Board</w:t>
      </w:r>
    </w:p>
    <w:p w14:paraId="758449E4"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r w:rsidRPr="00F501DE">
        <w:rPr>
          <w:rFonts w:ascii="Times New Roman" w:eastAsia="Times New Roman" w:hAnsi="Times New Roman" w:cs="Times New Roman"/>
          <w:b/>
          <w:sz w:val="24"/>
          <w:szCs w:val="24"/>
          <w:lang w:bidi="en-US"/>
        </w:rPr>
        <w:lastRenderedPageBreak/>
        <w:t>Locality:</w:t>
      </w:r>
      <w:r w:rsidRPr="00F501DE">
        <w:rPr>
          <w:rFonts w:ascii="Times New Roman" w:eastAsia="Times New Roman" w:hAnsi="Times New Roman" w:cs="Times New Roman"/>
          <w:sz w:val="24"/>
          <w:szCs w:val="24"/>
          <w:lang w:bidi="en-US"/>
        </w:rPr>
        <w:t xml:space="preserve"> Fauquier County</w:t>
      </w:r>
    </w:p>
    <w:p w14:paraId="6F13B007" w14:textId="1602803A"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r w:rsidRPr="00F501DE">
        <w:rPr>
          <w:rFonts w:ascii="Times New Roman" w:eastAsia="Times New Roman" w:hAnsi="Times New Roman" w:cs="Times New Roman"/>
          <w:b/>
          <w:sz w:val="24"/>
          <w:szCs w:val="24"/>
          <w:lang w:bidi="en-US"/>
        </w:rPr>
        <w:t>Proposed Location:</w:t>
      </w:r>
      <w:r w:rsidRPr="00F501DE">
        <w:rPr>
          <w:rFonts w:ascii="Times New Roman" w:eastAsia="Times New Roman" w:hAnsi="Times New Roman" w:cs="Times New Roman"/>
          <w:sz w:val="24"/>
          <w:szCs w:val="24"/>
          <w:lang w:bidi="en-US"/>
        </w:rPr>
        <w:t xml:space="preserve"> </w:t>
      </w:r>
      <w:proofErr w:type="spellStart"/>
      <w:r w:rsidRPr="00F501DE">
        <w:rPr>
          <w:rFonts w:ascii="Times New Roman" w:eastAsia="Times New Roman" w:hAnsi="Times New Roman" w:cs="Times New Roman"/>
          <w:sz w:val="24"/>
          <w:szCs w:val="24"/>
          <w:lang w:bidi="en-US"/>
        </w:rPr>
        <w:t>Sumerduck</w:t>
      </w:r>
      <w:proofErr w:type="spellEnd"/>
      <w:r w:rsidRPr="00F501DE">
        <w:rPr>
          <w:rFonts w:ascii="Times New Roman" w:eastAsia="Times New Roman" w:hAnsi="Times New Roman" w:cs="Times New Roman"/>
          <w:sz w:val="24"/>
          <w:szCs w:val="24"/>
          <w:lang w:bidi="en-US"/>
        </w:rPr>
        <w:t xml:space="preserve"> Road (Route 651) near the intersection with Piney Ridge Road (Route 820)</w:t>
      </w:r>
    </w:p>
    <w:p w14:paraId="6154F4A7"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r w:rsidRPr="00F501DE">
        <w:rPr>
          <w:rFonts w:ascii="Times New Roman" w:eastAsia="Times New Roman" w:hAnsi="Times New Roman" w:cs="Times New Roman"/>
          <w:b/>
          <w:sz w:val="24"/>
          <w:szCs w:val="24"/>
          <w:lang w:bidi="en-US"/>
        </w:rPr>
        <w:t>Sponsor Contact</w:t>
      </w:r>
      <w:r w:rsidRPr="00F501DE">
        <w:rPr>
          <w:rFonts w:ascii="Times New Roman" w:eastAsia="Times New Roman" w:hAnsi="Times New Roman" w:cs="Times New Roman"/>
          <w:sz w:val="24"/>
          <w:szCs w:val="24"/>
          <w:lang w:bidi="en-US"/>
        </w:rPr>
        <w:t xml:space="preserve">: Wendy Wheatcraft, </w:t>
      </w:r>
      <w:hyperlink r:id="rId18" w:history="1">
        <w:r w:rsidRPr="00F501DE">
          <w:rPr>
            <w:rFonts w:ascii="Times New Roman" w:eastAsia="Times New Roman" w:hAnsi="Times New Roman" w:cs="Times New Roman"/>
            <w:color w:val="0000FF"/>
            <w:sz w:val="24"/>
            <w:szCs w:val="24"/>
            <w:u w:val="single"/>
            <w:lang w:bidi="en-US"/>
          </w:rPr>
          <w:t>wendy.wheatcraft@fauquiercounty.gov</w:t>
        </w:r>
      </w:hyperlink>
      <w:r w:rsidRPr="00F501DE">
        <w:rPr>
          <w:rFonts w:ascii="Times New Roman" w:eastAsia="Times New Roman" w:hAnsi="Times New Roman" w:cs="Times New Roman"/>
          <w:sz w:val="24"/>
          <w:szCs w:val="24"/>
          <w:lang w:bidi="en-US"/>
        </w:rPr>
        <w:t xml:space="preserve"> </w:t>
      </w:r>
    </w:p>
    <w:p w14:paraId="133A8B1B"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p>
    <w:p w14:paraId="47F73584" w14:textId="77777777" w:rsidR="00F501DE" w:rsidRPr="00F501DE" w:rsidRDefault="00F501DE" w:rsidP="00F501DE">
      <w:pPr>
        <w:spacing w:after="0" w:line="240" w:lineRule="auto"/>
        <w:contextualSpacing/>
        <w:rPr>
          <w:rFonts w:ascii="Times New Roman" w:eastAsia="Times New Roman" w:hAnsi="Times New Roman" w:cs="Times New Roman"/>
          <w:b/>
          <w:sz w:val="24"/>
          <w:szCs w:val="24"/>
          <w:lang w:bidi="en-US"/>
        </w:rPr>
      </w:pPr>
      <w:r w:rsidRPr="00F501DE">
        <w:rPr>
          <w:rFonts w:ascii="Times New Roman" w:eastAsia="Times New Roman" w:hAnsi="Times New Roman" w:cs="Times New Roman"/>
          <w:b/>
          <w:sz w:val="24"/>
          <w:szCs w:val="24"/>
          <w:lang w:bidi="en-US"/>
        </w:rPr>
        <w:t>Original text:</w:t>
      </w:r>
    </w:p>
    <w:p w14:paraId="71CCF752" w14:textId="77777777" w:rsidR="00F501DE" w:rsidRPr="00F501DE" w:rsidRDefault="00F501DE" w:rsidP="00F501DE">
      <w:pPr>
        <w:spacing w:after="0" w:line="240" w:lineRule="auto"/>
        <w:jc w:val="both"/>
        <w:rPr>
          <w:rFonts w:ascii="Times New Roman" w:eastAsia="Times New Roman" w:hAnsi="Times New Roman" w:cs="Times New Roman"/>
          <w:sz w:val="24"/>
          <w:szCs w:val="24"/>
          <w:lang w:bidi="en-US"/>
        </w:rPr>
      </w:pPr>
    </w:p>
    <w:p w14:paraId="5F38F3FB" w14:textId="77777777" w:rsidR="00F501DE" w:rsidRPr="00F501DE" w:rsidRDefault="00F501DE" w:rsidP="00F501DE">
      <w:pPr>
        <w:spacing w:after="0" w:line="240" w:lineRule="auto"/>
        <w:jc w:val="both"/>
        <w:rPr>
          <w:rFonts w:ascii="Times New Roman" w:eastAsia="Times New Roman" w:hAnsi="Times New Roman" w:cs="Times New Roman"/>
          <w:b/>
          <w:bCs/>
          <w:sz w:val="24"/>
          <w:szCs w:val="24"/>
          <w:lang w:bidi="en-US"/>
        </w:rPr>
      </w:pPr>
      <w:r w:rsidRPr="00F501DE">
        <w:rPr>
          <w:rFonts w:ascii="Times New Roman" w:eastAsia="Times New Roman" w:hAnsi="Times New Roman" w:cs="Times New Roman"/>
          <w:b/>
          <w:bCs/>
          <w:sz w:val="24"/>
          <w:szCs w:val="24"/>
          <w:lang w:bidi="en-US"/>
        </w:rPr>
        <w:t>Ernest Judson “Jud” Wilson, Baseball Hall of Fame</w:t>
      </w:r>
    </w:p>
    <w:p w14:paraId="26F4D34E" w14:textId="77777777" w:rsidR="00F501DE" w:rsidRPr="00F501DE" w:rsidRDefault="00F501DE" w:rsidP="00F501DE">
      <w:pPr>
        <w:spacing w:after="0" w:line="240" w:lineRule="auto"/>
        <w:rPr>
          <w:rFonts w:ascii="Times New Roman" w:eastAsia="Times New Roman" w:hAnsi="Times New Roman" w:cs="Times New Roman"/>
          <w:sz w:val="24"/>
          <w:szCs w:val="24"/>
          <w:lang w:bidi="en-US"/>
        </w:rPr>
      </w:pPr>
      <w:r w:rsidRPr="00F501DE">
        <w:rPr>
          <w:rFonts w:ascii="Times New Roman" w:eastAsia="Times New Roman" w:hAnsi="Times New Roman" w:cs="Times New Roman"/>
          <w:sz w:val="24"/>
          <w:szCs w:val="24"/>
          <w:lang w:bidi="en-US"/>
        </w:rPr>
        <w:t xml:space="preserve"> </w:t>
      </w:r>
    </w:p>
    <w:p w14:paraId="195B1920"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r w:rsidRPr="00F501DE">
        <w:rPr>
          <w:rFonts w:ascii="Times New Roman" w:eastAsia="Times New Roman" w:hAnsi="Times New Roman" w:cs="Times New Roman"/>
          <w:sz w:val="24"/>
          <w:szCs w:val="24"/>
          <w:lang w:bidi="en-US"/>
        </w:rPr>
        <w:t>Born nearby in Piney Ridge, Virginia, Jud Wilson (1894-1962) was one of the top five hitters in</w:t>
      </w:r>
    </w:p>
    <w:p w14:paraId="56DFA688"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r w:rsidRPr="00F501DE">
        <w:rPr>
          <w:rFonts w:ascii="Times New Roman" w:eastAsia="Times New Roman" w:hAnsi="Times New Roman" w:cs="Times New Roman"/>
          <w:sz w:val="24"/>
          <w:szCs w:val="24"/>
          <w:lang w:bidi="en-US"/>
        </w:rPr>
        <w:t xml:space="preserve">Negro League baseball. Wilson’s explosive left-handed batting style earned him a lifetime batting average of .352. After serving in the Army during WWI, he settled in Washington DC where he was discovered by a scout. From 1922-1945 Wilson played first and third baseman, starring for top League teams, including the Baltimore Black Sox, Homestead Grays, and Philadelphia Stars. Respected for being fiercely competitive and tough on the field, he was twice appointed team manager. Jud Wilson was posthumously inducted in the National Baseball Hall of Fame in 2006. He was </w:t>
      </w:r>
      <w:proofErr w:type="gramStart"/>
      <w:r w:rsidRPr="00F501DE">
        <w:rPr>
          <w:rFonts w:ascii="Times New Roman" w:eastAsia="Times New Roman" w:hAnsi="Times New Roman" w:cs="Times New Roman"/>
          <w:sz w:val="24"/>
          <w:szCs w:val="24"/>
          <w:lang w:bidi="en-US"/>
        </w:rPr>
        <w:t>interred</w:t>
      </w:r>
      <w:proofErr w:type="gramEnd"/>
      <w:r w:rsidRPr="00F501DE">
        <w:rPr>
          <w:rFonts w:ascii="Times New Roman" w:eastAsia="Times New Roman" w:hAnsi="Times New Roman" w:cs="Times New Roman"/>
          <w:sz w:val="24"/>
          <w:szCs w:val="24"/>
          <w:lang w:bidi="en-US"/>
        </w:rPr>
        <w:t xml:space="preserve"> in Arlington National Cemetery.</w:t>
      </w:r>
    </w:p>
    <w:p w14:paraId="5D049B4D"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p>
    <w:p w14:paraId="14C6C865" w14:textId="77777777" w:rsidR="00F501DE" w:rsidRPr="00F501DE" w:rsidRDefault="00F501DE" w:rsidP="00F501DE">
      <w:pPr>
        <w:spacing w:after="0" w:line="240" w:lineRule="auto"/>
        <w:contextualSpacing/>
        <w:rPr>
          <w:rFonts w:ascii="Times New Roman" w:eastAsia="Times New Roman" w:hAnsi="Times New Roman" w:cs="Times New Roman"/>
          <w:b/>
          <w:sz w:val="24"/>
          <w:szCs w:val="24"/>
          <w:lang w:bidi="en-US"/>
        </w:rPr>
      </w:pPr>
      <w:r w:rsidRPr="00F501DE">
        <w:rPr>
          <w:rFonts w:ascii="Times New Roman" w:eastAsia="Times New Roman" w:hAnsi="Times New Roman" w:cs="Times New Roman"/>
          <w:b/>
          <w:sz w:val="24"/>
          <w:szCs w:val="24"/>
          <w:lang w:bidi="en-US"/>
        </w:rPr>
        <w:t>112 words/ 706 characters</w:t>
      </w:r>
    </w:p>
    <w:p w14:paraId="290281FD" w14:textId="77777777" w:rsidR="00F501DE" w:rsidRPr="00F501DE" w:rsidRDefault="00F501DE" w:rsidP="00F501DE">
      <w:pPr>
        <w:spacing w:after="0" w:line="240" w:lineRule="auto"/>
        <w:contextualSpacing/>
        <w:rPr>
          <w:rFonts w:ascii="Times New Roman" w:eastAsia="Times New Roman" w:hAnsi="Times New Roman" w:cs="Times New Roman"/>
          <w:b/>
          <w:sz w:val="24"/>
          <w:szCs w:val="24"/>
          <w:lang w:bidi="en-US"/>
        </w:rPr>
      </w:pPr>
    </w:p>
    <w:p w14:paraId="6041A2B2" w14:textId="77777777" w:rsidR="00F501DE" w:rsidRPr="00F501DE" w:rsidRDefault="00F501DE" w:rsidP="00F501DE">
      <w:pPr>
        <w:spacing w:after="0" w:line="240" w:lineRule="auto"/>
        <w:rPr>
          <w:rFonts w:ascii="Times New Roman" w:eastAsia="Times New Roman" w:hAnsi="Times New Roman" w:cs="Times New Roman"/>
          <w:b/>
          <w:sz w:val="24"/>
          <w:szCs w:val="28"/>
          <w:lang w:bidi="en-US"/>
        </w:rPr>
      </w:pPr>
    </w:p>
    <w:p w14:paraId="510B740F" w14:textId="77777777" w:rsidR="00F501DE" w:rsidRPr="00F501DE" w:rsidRDefault="00F501DE" w:rsidP="00F501DE">
      <w:pPr>
        <w:spacing w:after="0" w:line="240" w:lineRule="auto"/>
        <w:rPr>
          <w:rFonts w:ascii="Times New Roman" w:eastAsia="Times New Roman" w:hAnsi="Times New Roman" w:cs="Times New Roman"/>
          <w:b/>
          <w:sz w:val="24"/>
          <w:szCs w:val="28"/>
          <w:lang w:bidi="en-US"/>
        </w:rPr>
      </w:pPr>
      <w:r w:rsidRPr="00F501DE">
        <w:rPr>
          <w:rFonts w:ascii="Times New Roman" w:eastAsia="Times New Roman" w:hAnsi="Times New Roman" w:cs="Times New Roman"/>
          <w:b/>
          <w:sz w:val="24"/>
          <w:szCs w:val="28"/>
          <w:lang w:bidi="en-US"/>
        </w:rPr>
        <w:t>Edited text:</w:t>
      </w:r>
    </w:p>
    <w:p w14:paraId="3F7044C8" w14:textId="77777777" w:rsidR="00F501DE" w:rsidRPr="00F501DE" w:rsidRDefault="00F501DE" w:rsidP="00F501DE">
      <w:pPr>
        <w:spacing w:after="0" w:line="240" w:lineRule="auto"/>
        <w:rPr>
          <w:rFonts w:ascii="Times New Roman" w:eastAsia="Times New Roman" w:hAnsi="Times New Roman" w:cs="Times New Roman"/>
          <w:b/>
          <w:sz w:val="24"/>
          <w:szCs w:val="28"/>
          <w:lang w:bidi="en-US"/>
        </w:rPr>
      </w:pPr>
    </w:p>
    <w:p w14:paraId="510B849F" w14:textId="77777777" w:rsidR="00F501DE" w:rsidRPr="00F501DE" w:rsidRDefault="00F501DE" w:rsidP="00F501DE">
      <w:pPr>
        <w:spacing w:after="0" w:line="240" w:lineRule="auto"/>
        <w:jc w:val="both"/>
        <w:rPr>
          <w:rFonts w:ascii="Times New Roman" w:eastAsia="Times New Roman" w:hAnsi="Times New Roman" w:cs="Times New Roman"/>
          <w:b/>
          <w:sz w:val="24"/>
          <w:szCs w:val="24"/>
          <w:lang w:bidi="en-US"/>
        </w:rPr>
      </w:pPr>
      <w:r w:rsidRPr="00F501DE">
        <w:rPr>
          <w:rFonts w:ascii="Times New Roman" w:eastAsia="Times New Roman" w:hAnsi="Times New Roman" w:cs="Times New Roman"/>
          <w:b/>
          <w:sz w:val="24"/>
          <w:szCs w:val="24"/>
          <w:lang w:bidi="en-US"/>
        </w:rPr>
        <w:t>Ernest Judson Wilson (ca. 1896-1963)</w:t>
      </w:r>
    </w:p>
    <w:p w14:paraId="41EBAB0B" w14:textId="77777777" w:rsidR="00F501DE" w:rsidRPr="00F501DE" w:rsidRDefault="00F501DE" w:rsidP="00F501DE">
      <w:pPr>
        <w:spacing w:after="0" w:line="240" w:lineRule="auto"/>
        <w:jc w:val="both"/>
        <w:rPr>
          <w:rFonts w:ascii="Times New Roman" w:eastAsia="Times New Roman" w:hAnsi="Times New Roman" w:cs="Times New Roman"/>
          <w:sz w:val="24"/>
          <w:szCs w:val="24"/>
          <w:lang w:bidi="en-US"/>
        </w:rPr>
      </w:pPr>
    </w:p>
    <w:p w14:paraId="090D9253" w14:textId="3072BD4F" w:rsidR="00F501DE" w:rsidRPr="00F501DE" w:rsidRDefault="00F501DE" w:rsidP="00F501DE">
      <w:pPr>
        <w:spacing w:after="0" w:line="240" w:lineRule="auto"/>
        <w:jc w:val="both"/>
        <w:rPr>
          <w:rFonts w:ascii="Times New Roman" w:eastAsia="Times New Roman" w:hAnsi="Times New Roman" w:cs="Times New Roman"/>
          <w:sz w:val="24"/>
          <w:szCs w:val="24"/>
          <w:lang w:bidi="en-US"/>
        </w:rPr>
      </w:pPr>
      <w:r w:rsidRPr="00F501DE">
        <w:rPr>
          <w:rFonts w:ascii="Times New Roman" w:eastAsia="Times New Roman" w:hAnsi="Times New Roman" w:cs="Times New Roman"/>
          <w:sz w:val="24"/>
          <w:szCs w:val="24"/>
          <w:lang w:bidi="en-US"/>
        </w:rPr>
        <w:t xml:space="preserve">Jud Wilson, whose lifetime batting average of .352 placed him among the top five hitters in Negro League baseball, was born and raised nearby in Piney Ridge. After serving in the U.S. Army during World </w:t>
      </w:r>
      <w:proofErr w:type="gramStart"/>
      <w:r w:rsidRPr="00F501DE">
        <w:rPr>
          <w:rFonts w:ascii="Times New Roman" w:eastAsia="Times New Roman" w:hAnsi="Times New Roman" w:cs="Times New Roman"/>
          <w:sz w:val="24"/>
          <w:szCs w:val="24"/>
          <w:lang w:bidi="en-US"/>
        </w:rPr>
        <w:t>War</w:t>
      </w:r>
      <w:proofErr w:type="gramEnd"/>
      <w:r w:rsidRPr="00F501DE">
        <w:rPr>
          <w:rFonts w:ascii="Times New Roman" w:eastAsia="Times New Roman" w:hAnsi="Times New Roman" w:cs="Times New Roman"/>
          <w:sz w:val="24"/>
          <w:szCs w:val="24"/>
          <w:lang w:bidi="en-US"/>
        </w:rPr>
        <w:t xml:space="preserve"> I and settling in Washington, D</w:t>
      </w:r>
      <w:r w:rsidR="00C5751B">
        <w:rPr>
          <w:rFonts w:ascii="Times New Roman" w:eastAsia="Times New Roman" w:hAnsi="Times New Roman" w:cs="Times New Roman"/>
          <w:sz w:val="24"/>
          <w:szCs w:val="24"/>
          <w:lang w:bidi="en-US"/>
        </w:rPr>
        <w:t>.</w:t>
      </w:r>
      <w:r w:rsidRPr="00F501DE">
        <w:rPr>
          <w:rFonts w:ascii="Times New Roman" w:eastAsia="Times New Roman" w:hAnsi="Times New Roman" w:cs="Times New Roman"/>
          <w:sz w:val="24"/>
          <w:szCs w:val="24"/>
          <w:lang w:bidi="en-US"/>
        </w:rPr>
        <w:t>C</w:t>
      </w:r>
      <w:r w:rsidR="00C5751B">
        <w:rPr>
          <w:rFonts w:ascii="Times New Roman" w:eastAsia="Times New Roman" w:hAnsi="Times New Roman" w:cs="Times New Roman"/>
          <w:sz w:val="24"/>
          <w:szCs w:val="24"/>
          <w:lang w:bidi="en-US"/>
        </w:rPr>
        <w:t>.</w:t>
      </w:r>
      <w:r w:rsidRPr="00F501DE">
        <w:rPr>
          <w:rFonts w:ascii="Times New Roman" w:eastAsia="Times New Roman" w:hAnsi="Times New Roman" w:cs="Times New Roman"/>
          <w:sz w:val="24"/>
          <w:szCs w:val="24"/>
          <w:lang w:bidi="en-US"/>
        </w:rPr>
        <w:t xml:space="preserve">, he was invited to a tryout in Baltimore. He played from 1922 until 1945, primarily at first and third base. His explosive left-handed hitting contributed to championships with the Baltimore Black Sox, Philadelphia Stars, and Homestead Grays. Fiercely competitive, he was a player/manager for several seasons, played in three East-West All-Star Games, and was inducted into the National Baseball Hall of Fame in 2006. He is buried in Arlington National Cemetery. </w:t>
      </w:r>
    </w:p>
    <w:p w14:paraId="68B33F02" w14:textId="77777777" w:rsidR="00F501DE" w:rsidRPr="00F501DE" w:rsidRDefault="00F501DE" w:rsidP="00F501DE">
      <w:pPr>
        <w:spacing w:after="0" w:line="240" w:lineRule="auto"/>
        <w:jc w:val="both"/>
        <w:rPr>
          <w:rFonts w:ascii="Times New Roman" w:eastAsia="Times New Roman" w:hAnsi="Times New Roman" w:cs="Times New Roman"/>
          <w:sz w:val="24"/>
          <w:szCs w:val="24"/>
          <w:lang w:bidi="en-US"/>
        </w:rPr>
      </w:pPr>
    </w:p>
    <w:p w14:paraId="3F852D28" w14:textId="5D99EEAB" w:rsidR="00F501DE" w:rsidRPr="00F501DE" w:rsidRDefault="00F501DE" w:rsidP="00F501DE">
      <w:pPr>
        <w:spacing w:after="0" w:line="240" w:lineRule="auto"/>
        <w:rPr>
          <w:rFonts w:ascii="Times New Roman" w:eastAsia="Times New Roman" w:hAnsi="Times New Roman" w:cs="Times New Roman"/>
          <w:b/>
          <w:sz w:val="24"/>
          <w:szCs w:val="28"/>
          <w:lang w:bidi="en-US"/>
        </w:rPr>
      </w:pPr>
      <w:r w:rsidRPr="00F501DE">
        <w:rPr>
          <w:rFonts w:ascii="Times New Roman" w:eastAsia="Times New Roman" w:hAnsi="Times New Roman" w:cs="Times New Roman"/>
          <w:b/>
          <w:sz w:val="24"/>
          <w:szCs w:val="28"/>
          <w:lang w:bidi="en-US"/>
        </w:rPr>
        <w:t>113 words/ 70</w:t>
      </w:r>
      <w:r w:rsidR="00C5751B">
        <w:rPr>
          <w:rFonts w:ascii="Times New Roman" w:eastAsia="Times New Roman" w:hAnsi="Times New Roman" w:cs="Times New Roman"/>
          <w:b/>
          <w:sz w:val="24"/>
          <w:szCs w:val="28"/>
          <w:lang w:bidi="en-US"/>
        </w:rPr>
        <w:t>3</w:t>
      </w:r>
      <w:r w:rsidRPr="00F501DE">
        <w:rPr>
          <w:rFonts w:ascii="Times New Roman" w:eastAsia="Times New Roman" w:hAnsi="Times New Roman" w:cs="Times New Roman"/>
          <w:b/>
          <w:sz w:val="24"/>
          <w:szCs w:val="28"/>
          <w:lang w:bidi="en-US"/>
        </w:rPr>
        <w:t xml:space="preserve"> characters</w:t>
      </w:r>
    </w:p>
    <w:p w14:paraId="732233EA" w14:textId="77777777" w:rsidR="00F501DE" w:rsidRPr="00F501DE" w:rsidRDefault="00F501DE" w:rsidP="00F501DE">
      <w:pPr>
        <w:spacing w:after="0" w:line="240" w:lineRule="auto"/>
        <w:jc w:val="both"/>
        <w:rPr>
          <w:rFonts w:ascii="Times New Roman" w:eastAsia="Times New Roman" w:hAnsi="Times New Roman" w:cs="Times New Roman"/>
          <w:sz w:val="24"/>
          <w:szCs w:val="24"/>
          <w:lang w:bidi="en-US"/>
        </w:rPr>
      </w:pPr>
    </w:p>
    <w:p w14:paraId="022E96CA" w14:textId="77777777" w:rsidR="00F501DE" w:rsidRPr="00F501DE" w:rsidRDefault="00F501DE" w:rsidP="00F501DE">
      <w:pPr>
        <w:spacing w:after="0" w:line="240" w:lineRule="auto"/>
        <w:rPr>
          <w:rFonts w:ascii="Times New Roman" w:eastAsia="Times New Roman" w:hAnsi="Times New Roman" w:cs="Times New Roman"/>
          <w:sz w:val="24"/>
          <w:szCs w:val="28"/>
          <w:lang w:bidi="en-US"/>
        </w:rPr>
      </w:pPr>
    </w:p>
    <w:p w14:paraId="505B83BF" w14:textId="77777777" w:rsidR="00F501DE" w:rsidRPr="00F501DE" w:rsidRDefault="00F501DE" w:rsidP="00F501DE">
      <w:pPr>
        <w:spacing w:after="0" w:line="240" w:lineRule="auto"/>
        <w:contextualSpacing/>
        <w:rPr>
          <w:rFonts w:ascii="Times New Roman" w:eastAsia="Times New Roman" w:hAnsi="Times New Roman" w:cs="Times New Roman"/>
          <w:b/>
          <w:sz w:val="24"/>
          <w:szCs w:val="28"/>
          <w:lang w:bidi="en-US"/>
        </w:rPr>
      </w:pPr>
      <w:r w:rsidRPr="00F501DE">
        <w:rPr>
          <w:rFonts w:ascii="Times New Roman" w:eastAsia="Times New Roman" w:hAnsi="Times New Roman" w:cs="Times New Roman"/>
          <w:b/>
          <w:sz w:val="24"/>
          <w:szCs w:val="28"/>
          <w:lang w:bidi="en-US"/>
        </w:rPr>
        <w:t>Sources:</w:t>
      </w:r>
    </w:p>
    <w:p w14:paraId="61DA115A"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05D887CF"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sz w:val="24"/>
          <w:szCs w:val="28"/>
          <w:lang w:bidi="en-US"/>
        </w:rPr>
        <w:t xml:space="preserve">Jud Wilson, National Baseball Hall of Fame, </w:t>
      </w:r>
      <w:hyperlink r:id="rId19" w:history="1">
        <w:r w:rsidRPr="00F501DE">
          <w:rPr>
            <w:rFonts w:ascii="Times New Roman" w:eastAsia="Times New Roman" w:hAnsi="Times New Roman" w:cs="Times New Roman"/>
            <w:color w:val="0000FF"/>
            <w:sz w:val="24"/>
            <w:szCs w:val="28"/>
            <w:u w:val="single"/>
            <w:lang w:bidi="en-US"/>
          </w:rPr>
          <w:t>https://baseballhall.org/hall-of-famers/wilson-jud</w:t>
        </w:r>
      </w:hyperlink>
    </w:p>
    <w:p w14:paraId="5EDEC911"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23D48C36"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sz w:val="24"/>
          <w:szCs w:val="28"/>
          <w:lang w:bidi="en-US"/>
        </w:rPr>
        <w:t xml:space="preserve">“Jud Wilson,” Society for American Baseball Research, </w:t>
      </w:r>
      <w:hyperlink r:id="rId20" w:history="1">
        <w:r w:rsidRPr="00F501DE">
          <w:rPr>
            <w:rFonts w:ascii="Times New Roman" w:eastAsia="Times New Roman" w:hAnsi="Times New Roman" w:cs="Times New Roman"/>
            <w:color w:val="0000FF"/>
            <w:sz w:val="24"/>
            <w:szCs w:val="28"/>
            <w:u w:val="single"/>
            <w:lang w:bidi="en-US"/>
          </w:rPr>
          <w:t>https://sabr.org/bioproj/person/jud-wilson/</w:t>
        </w:r>
      </w:hyperlink>
    </w:p>
    <w:p w14:paraId="2C13B0D6"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0A73C495"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sz w:val="24"/>
          <w:szCs w:val="28"/>
          <w:lang w:bidi="en-US"/>
        </w:rPr>
        <w:t>U.S. Census, 1900, 1910, 1920.</w:t>
      </w:r>
    </w:p>
    <w:p w14:paraId="16493C82"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12A2F96E"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sz w:val="24"/>
          <w:szCs w:val="28"/>
          <w:lang w:bidi="en-US"/>
        </w:rPr>
        <w:lastRenderedPageBreak/>
        <w:t>Hall Brothers Funeral Home, 1941-1999, ancestry.com</w:t>
      </w:r>
    </w:p>
    <w:p w14:paraId="1147BF44"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08814010"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i/>
          <w:iCs/>
          <w:sz w:val="24"/>
          <w:szCs w:val="28"/>
          <w:lang w:bidi="en-US"/>
        </w:rPr>
        <w:t>Baltimore Sun</w:t>
      </w:r>
      <w:r w:rsidRPr="00F501DE">
        <w:rPr>
          <w:rFonts w:ascii="Times New Roman" w:eastAsia="Times New Roman" w:hAnsi="Times New Roman" w:cs="Times New Roman"/>
          <w:sz w:val="24"/>
          <w:szCs w:val="28"/>
          <w:lang w:bidi="en-US"/>
        </w:rPr>
        <w:t>, 24 June 1979.</w:t>
      </w:r>
    </w:p>
    <w:p w14:paraId="61836DAB"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0A131A62"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i/>
          <w:iCs/>
          <w:sz w:val="24"/>
          <w:szCs w:val="28"/>
          <w:lang w:bidi="en-US"/>
        </w:rPr>
        <w:t>Washington Post</w:t>
      </w:r>
      <w:r w:rsidRPr="00F501DE">
        <w:rPr>
          <w:rFonts w:ascii="Times New Roman" w:eastAsia="Times New Roman" w:hAnsi="Times New Roman" w:cs="Times New Roman"/>
          <w:sz w:val="24"/>
          <w:szCs w:val="28"/>
          <w:lang w:bidi="en-US"/>
        </w:rPr>
        <w:t>, 30 July 2006.</w:t>
      </w:r>
    </w:p>
    <w:p w14:paraId="19E7CC3D"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6C930132"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4722FE75" w14:textId="35E52738" w:rsidR="00F501DE" w:rsidRPr="00F501DE" w:rsidRDefault="00F501DE" w:rsidP="00F501DE">
      <w:pPr>
        <w:spacing w:after="200" w:line="276" w:lineRule="auto"/>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 xml:space="preserve">8.) </w:t>
      </w:r>
      <w:r w:rsidRPr="00F501DE">
        <w:rPr>
          <w:rFonts w:ascii="Times New Roman" w:eastAsia="Times New Roman" w:hAnsi="Times New Roman" w:cs="Times New Roman"/>
          <w:b/>
          <w:sz w:val="24"/>
          <w:szCs w:val="24"/>
          <w:lang w:bidi="en-US"/>
        </w:rPr>
        <w:t>Lt. Gen. George G. Loving Jr. (1923-2016)</w:t>
      </w:r>
    </w:p>
    <w:p w14:paraId="2488A4C0"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r w:rsidRPr="00F501DE">
        <w:rPr>
          <w:rFonts w:ascii="Times New Roman" w:eastAsia="Times New Roman" w:hAnsi="Times New Roman" w:cs="Times New Roman"/>
          <w:b/>
          <w:sz w:val="24"/>
          <w:szCs w:val="24"/>
          <w:lang w:bidi="en-US"/>
        </w:rPr>
        <w:t>Sponsor:</w:t>
      </w:r>
      <w:r w:rsidRPr="00F501DE">
        <w:rPr>
          <w:rFonts w:ascii="Times New Roman" w:eastAsia="Times New Roman" w:hAnsi="Times New Roman" w:cs="Times New Roman"/>
          <w:sz w:val="24"/>
          <w:szCs w:val="24"/>
          <w:lang w:bidi="en-US"/>
        </w:rPr>
        <w:t xml:space="preserve"> Lynchburg Area Veterans Council</w:t>
      </w:r>
    </w:p>
    <w:p w14:paraId="29250FDA"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r w:rsidRPr="00F501DE">
        <w:rPr>
          <w:rFonts w:ascii="Times New Roman" w:eastAsia="Times New Roman" w:hAnsi="Times New Roman" w:cs="Times New Roman"/>
          <w:b/>
          <w:sz w:val="24"/>
          <w:szCs w:val="24"/>
          <w:lang w:bidi="en-US"/>
        </w:rPr>
        <w:t>Locality:</w:t>
      </w:r>
      <w:r w:rsidRPr="00F501DE">
        <w:rPr>
          <w:rFonts w:ascii="Times New Roman" w:eastAsia="Times New Roman" w:hAnsi="Times New Roman" w:cs="Times New Roman"/>
          <w:sz w:val="24"/>
          <w:szCs w:val="24"/>
          <w:lang w:bidi="en-US"/>
        </w:rPr>
        <w:t xml:space="preserve"> City Lynchburg</w:t>
      </w:r>
    </w:p>
    <w:p w14:paraId="0DDDD738"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r w:rsidRPr="00F501DE">
        <w:rPr>
          <w:rFonts w:ascii="Times New Roman" w:eastAsia="Times New Roman" w:hAnsi="Times New Roman" w:cs="Times New Roman"/>
          <w:b/>
          <w:sz w:val="24"/>
          <w:szCs w:val="24"/>
          <w:lang w:bidi="en-US"/>
        </w:rPr>
        <w:t>Proposed Location:</w:t>
      </w:r>
      <w:r w:rsidRPr="00F501DE">
        <w:rPr>
          <w:rFonts w:ascii="Times New Roman" w:eastAsia="Times New Roman" w:hAnsi="Times New Roman" w:cs="Times New Roman"/>
          <w:sz w:val="24"/>
          <w:szCs w:val="24"/>
          <w:lang w:bidi="en-US"/>
        </w:rPr>
        <w:t xml:space="preserve"> 3522 Fort Avenue</w:t>
      </w:r>
    </w:p>
    <w:p w14:paraId="12963B97"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r w:rsidRPr="00F501DE">
        <w:rPr>
          <w:rFonts w:ascii="Times New Roman" w:eastAsia="Times New Roman" w:hAnsi="Times New Roman" w:cs="Times New Roman"/>
          <w:b/>
          <w:sz w:val="24"/>
          <w:szCs w:val="24"/>
          <w:lang w:bidi="en-US"/>
        </w:rPr>
        <w:t>Sponsor Contact</w:t>
      </w:r>
      <w:r w:rsidRPr="00F501DE">
        <w:rPr>
          <w:rFonts w:ascii="Times New Roman" w:eastAsia="Times New Roman" w:hAnsi="Times New Roman" w:cs="Times New Roman"/>
          <w:sz w:val="24"/>
          <w:szCs w:val="24"/>
          <w:lang w:bidi="en-US"/>
        </w:rPr>
        <w:t xml:space="preserve">: Douglas K. Harvey, </w:t>
      </w:r>
      <w:hyperlink r:id="rId21" w:history="1">
        <w:r w:rsidRPr="00F501DE">
          <w:rPr>
            <w:rFonts w:ascii="Times New Roman" w:eastAsia="Times New Roman" w:hAnsi="Times New Roman" w:cs="Times New Roman"/>
            <w:color w:val="0000FF"/>
            <w:sz w:val="24"/>
            <w:szCs w:val="24"/>
            <w:u w:val="single"/>
            <w:lang w:bidi="en-US"/>
          </w:rPr>
          <w:t>doug@dkhmuseum.com</w:t>
        </w:r>
      </w:hyperlink>
      <w:r w:rsidRPr="00F501DE">
        <w:rPr>
          <w:rFonts w:ascii="Times New Roman" w:eastAsia="Times New Roman" w:hAnsi="Times New Roman" w:cs="Times New Roman"/>
          <w:sz w:val="24"/>
          <w:szCs w:val="24"/>
          <w:lang w:bidi="en-US"/>
        </w:rPr>
        <w:t xml:space="preserve"> </w:t>
      </w:r>
    </w:p>
    <w:p w14:paraId="2878C4D5"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p>
    <w:p w14:paraId="3C23E2F7" w14:textId="77777777" w:rsidR="00F501DE" w:rsidRPr="00F501DE" w:rsidRDefault="00F501DE" w:rsidP="00F501DE">
      <w:pPr>
        <w:spacing w:after="0" w:line="240" w:lineRule="auto"/>
        <w:contextualSpacing/>
        <w:rPr>
          <w:rFonts w:ascii="Times New Roman" w:eastAsia="Times New Roman" w:hAnsi="Times New Roman" w:cs="Times New Roman"/>
          <w:b/>
          <w:sz w:val="24"/>
          <w:szCs w:val="24"/>
          <w:lang w:bidi="en-US"/>
        </w:rPr>
      </w:pPr>
      <w:r w:rsidRPr="00F501DE">
        <w:rPr>
          <w:rFonts w:ascii="Times New Roman" w:eastAsia="Times New Roman" w:hAnsi="Times New Roman" w:cs="Times New Roman"/>
          <w:b/>
          <w:sz w:val="24"/>
          <w:szCs w:val="24"/>
          <w:lang w:bidi="en-US"/>
        </w:rPr>
        <w:t>Original text:</w:t>
      </w:r>
    </w:p>
    <w:p w14:paraId="47C6F16D" w14:textId="77777777" w:rsidR="00F501DE" w:rsidRPr="00F501DE" w:rsidRDefault="00F501DE" w:rsidP="00F501DE">
      <w:pPr>
        <w:spacing w:after="0" w:line="240" w:lineRule="auto"/>
        <w:rPr>
          <w:rFonts w:ascii="Times New Roman" w:eastAsia="Times New Roman" w:hAnsi="Times New Roman" w:cs="Times New Roman"/>
          <w:sz w:val="24"/>
          <w:szCs w:val="24"/>
          <w:lang w:bidi="en-US"/>
        </w:rPr>
      </w:pPr>
    </w:p>
    <w:p w14:paraId="3628B851" w14:textId="77777777" w:rsidR="00F501DE" w:rsidRPr="00F501DE" w:rsidRDefault="00F501DE" w:rsidP="00F501DE">
      <w:pPr>
        <w:spacing w:after="0" w:line="240" w:lineRule="auto"/>
        <w:jc w:val="both"/>
        <w:rPr>
          <w:rFonts w:ascii="Times New Roman" w:eastAsia="Times New Roman" w:hAnsi="Times New Roman" w:cs="Times New Roman"/>
          <w:b/>
          <w:sz w:val="24"/>
          <w:szCs w:val="24"/>
          <w:lang w:bidi="en-US"/>
        </w:rPr>
      </w:pPr>
      <w:r w:rsidRPr="00F501DE">
        <w:rPr>
          <w:rFonts w:ascii="Times New Roman" w:eastAsia="Times New Roman" w:hAnsi="Times New Roman" w:cs="Times New Roman"/>
          <w:b/>
          <w:sz w:val="24"/>
          <w:szCs w:val="24"/>
          <w:lang w:bidi="en-US"/>
        </w:rPr>
        <w:t>Lt. Gen. George G. Loving Jr.</w:t>
      </w:r>
    </w:p>
    <w:p w14:paraId="5333CD79" w14:textId="77777777" w:rsidR="00F501DE" w:rsidRPr="00F501DE" w:rsidRDefault="00F501DE" w:rsidP="00F501DE">
      <w:pPr>
        <w:spacing w:after="0" w:line="240" w:lineRule="auto"/>
        <w:rPr>
          <w:rFonts w:ascii="Times New Roman" w:eastAsia="Times New Roman" w:hAnsi="Times New Roman" w:cs="Times New Roman"/>
          <w:sz w:val="24"/>
          <w:szCs w:val="24"/>
          <w:lang w:bidi="en-US"/>
        </w:rPr>
      </w:pPr>
      <w:r w:rsidRPr="00F501DE">
        <w:rPr>
          <w:rFonts w:ascii="Times New Roman" w:eastAsia="Times New Roman" w:hAnsi="Times New Roman" w:cs="Times New Roman"/>
          <w:sz w:val="24"/>
          <w:szCs w:val="24"/>
          <w:lang w:bidi="en-US"/>
        </w:rPr>
        <w:t xml:space="preserve"> </w:t>
      </w:r>
    </w:p>
    <w:p w14:paraId="055E70D4"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r w:rsidRPr="00F501DE">
        <w:rPr>
          <w:rFonts w:ascii="Times New Roman" w:eastAsia="Times New Roman" w:hAnsi="Times New Roman" w:cs="Times New Roman"/>
          <w:sz w:val="24"/>
          <w:szCs w:val="24"/>
          <w:lang w:bidi="en-US"/>
        </w:rPr>
        <w:t>George Loving grew up in Lynchburg nearby and was attending Lynchburg College (now University of Lynchburg) when WW II began. He enlisted in the U.S. Army Air Corps in 1942 and became a fighter ace in the European theater before turning 21. He flew 151 combat missions and downed five enemy aircraft during the war. Remaining in service for 37 years, Loving flew 113 fighter-bomber missions during the Korean Conflict. Promoted to brigadier general in 1970, General Loving became the Commandant, Air Command Staff College. In 1975, he served as the Senior Military Representative at the Nato-Warsaw Pact arms negotiations. Rising to the rank of Lieutenant General, Loving’s career included commanding the Nato Sixth Allied Tactical Air Force in Turkey and as commander, U.S. Forces Japan and Korea. His military decorations and awards include the Distinguished Service Medal, Silver Star, Legion of Merit, Distinguished Flying Cross, Meritorious Service Medal, and Air Medal with 24 oak leaf clusters. He authored two books on his service: Woodbine Red Leader on WW II and Bully Able Leader on Korea.</w:t>
      </w:r>
    </w:p>
    <w:p w14:paraId="131B2EA3"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p>
    <w:p w14:paraId="14D8F0D8" w14:textId="77777777" w:rsidR="00F501DE" w:rsidRPr="00F501DE" w:rsidRDefault="00F501DE" w:rsidP="00F501DE">
      <w:pPr>
        <w:spacing w:after="0" w:line="240" w:lineRule="auto"/>
        <w:contextualSpacing/>
        <w:rPr>
          <w:rFonts w:ascii="Times New Roman" w:eastAsia="Times New Roman" w:hAnsi="Times New Roman" w:cs="Times New Roman"/>
          <w:b/>
          <w:sz w:val="24"/>
          <w:szCs w:val="24"/>
          <w:lang w:bidi="en-US"/>
        </w:rPr>
      </w:pPr>
      <w:r w:rsidRPr="00F501DE">
        <w:rPr>
          <w:rFonts w:ascii="Times New Roman" w:eastAsia="Times New Roman" w:hAnsi="Times New Roman" w:cs="Times New Roman"/>
          <w:b/>
          <w:sz w:val="24"/>
          <w:szCs w:val="24"/>
          <w:lang w:bidi="en-US"/>
        </w:rPr>
        <w:t>176 words/ 1,100 characters</w:t>
      </w:r>
    </w:p>
    <w:p w14:paraId="619C48D6" w14:textId="77777777" w:rsidR="00F501DE" w:rsidRPr="00F501DE" w:rsidRDefault="00F501DE" w:rsidP="00F501DE">
      <w:pPr>
        <w:spacing w:after="0" w:line="240" w:lineRule="auto"/>
        <w:contextualSpacing/>
        <w:rPr>
          <w:rFonts w:ascii="Times New Roman" w:eastAsia="Times New Roman" w:hAnsi="Times New Roman" w:cs="Times New Roman"/>
          <w:b/>
          <w:sz w:val="24"/>
          <w:szCs w:val="24"/>
          <w:lang w:bidi="en-US"/>
        </w:rPr>
      </w:pPr>
    </w:p>
    <w:p w14:paraId="43A326B0" w14:textId="77777777" w:rsidR="00F501DE" w:rsidRPr="00F501DE" w:rsidRDefault="00F501DE" w:rsidP="00F501DE">
      <w:pPr>
        <w:spacing w:after="0" w:line="240" w:lineRule="auto"/>
        <w:rPr>
          <w:rFonts w:ascii="Times New Roman" w:eastAsia="Times New Roman" w:hAnsi="Times New Roman" w:cs="Times New Roman"/>
          <w:b/>
          <w:sz w:val="24"/>
          <w:szCs w:val="28"/>
          <w:lang w:bidi="en-US"/>
        </w:rPr>
      </w:pPr>
    </w:p>
    <w:p w14:paraId="65100BD2" w14:textId="77777777" w:rsidR="00F501DE" w:rsidRPr="00F501DE" w:rsidRDefault="00F501DE" w:rsidP="00F501DE">
      <w:pPr>
        <w:spacing w:after="0" w:line="240" w:lineRule="auto"/>
        <w:rPr>
          <w:rFonts w:ascii="Times New Roman" w:eastAsia="Times New Roman" w:hAnsi="Times New Roman" w:cs="Times New Roman"/>
          <w:b/>
          <w:sz w:val="24"/>
          <w:szCs w:val="28"/>
          <w:lang w:bidi="en-US"/>
        </w:rPr>
      </w:pPr>
      <w:r w:rsidRPr="00F501DE">
        <w:rPr>
          <w:rFonts w:ascii="Times New Roman" w:eastAsia="Times New Roman" w:hAnsi="Times New Roman" w:cs="Times New Roman"/>
          <w:b/>
          <w:sz w:val="24"/>
          <w:szCs w:val="28"/>
          <w:lang w:bidi="en-US"/>
        </w:rPr>
        <w:t>Edited text:</w:t>
      </w:r>
    </w:p>
    <w:p w14:paraId="33A267FB" w14:textId="77777777" w:rsidR="00F501DE" w:rsidRPr="00F501DE" w:rsidRDefault="00F501DE" w:rsidP="00F501DE">
      <w:pPr>
        <w:spacing w:after="0" w:line="240" w:lineRule="auto"/>
        <w:rPr>
          <w:rFonts w:ascii="Times New Roman" w:eastAsia="Times New Roman" w:hAnsi="Times New Roman" w:cs="Times New Roman"/>
          <w:b/>
          <w:sz w:val="24"/>
          <w:szCs w:val="28"/>
          <w:lang w:bidi="en-US"/>
        </w:rPr>
      </w:pPr>
    </w:p>
    <w:p w14:paraId="787BE936" w14:textId="77777777" w:rsidR="00F501DE" w:rsidRPr="00F501DE" w:rsidRDefault="00F501DE" w:rsidP="00F501DE">
      <w:pPr>
        <w:spacing w:after="0" w:line="240" w:lineRule="auto"/>
        <w:jc w:val="both"/>
        <w:rPr>
          <w:rFonts w:ascii="Times New Roman" w:eastAsia="Times New Roman" w:hAnsi="Times New Roman" w:cs="Times New Roman"/>
          <w:b/>
          <w:sz w:val="24"/>
          <w:szCs w:val="24"/>
          <w:lang w:bidi="en-US"/>
        </w:rPr>
      </w:pPr>
      <w:r w:rsidRPr="00F501DE">
        <w:rPr>
          <w:rFonts w:ascii="Times New Roman" w:eastAsia="Times New Roman" w:hAnsi="Times New Roman" w:cs="Times New Roman"/>
          <w:b/>
          <w:sz w:val="24"/>
          <w:szCs w:val="24"/>
          <w:lang w:bidi="en-US"/>
        </w:rPr>
        <w:t>Lt. Gen. George G. Loving Jr. (1923-2016)</w:t>
      </w:r>
    </w:p>
    <w:p w14:paraId="44AEC570" w14:textId="77777777" w:rsidR="00F501DE" w:rsidRPr="00F501DE" w:rsidRDefault="00F501DE" w:rsidP="00F501DE">
      <w:pPr>
        <w:spacing w:after="0" w:line="240" w:lineRule="auto"/>
        <w:jc w:val="both"/>
        <w:rPr>
          <w:rFonts w:ascii="Times New Roman" w:eastAsia="Times New Roman" w:hAnsi="Times New Roman" w:cs="Times New Roman"/>
          <w:sz w:val="24"/>
          <w:szCs w:val="24"/>
          <w:lang w:bidi="en-US"/>
        </w:rPr>
      </w:pPr>
    </w:p>
    <w:p w14:paraId="7FD9273C" w14:textId="77777777" w:rsidR="00F501DE" w:rsidRPr="00F501DE" w:rsidRDefault="00F501DE" w:rsidP="00F501DE">
      <w:pPr>
        <w:spacing w:after="0" w:line="240" w:lineRule="auto"/>
        <w:jc w:val="both"/>
        <w:rPr>
          <w:rFonts w:ascii="Times New Roman" w:eastAsia="Times New Roman" w:hAnsi="Times New Roman" w:cs="Times New Roman"/>
          <w:sz w:val="24"/>
          <w:szCs w:val="24"/>
          <w:lang w:bidi="en-US"/>
        </w:rPr>
      </w:pPr>
      <w:r w:rsidRPr="00F501DE">
        <w:rPr>
          <w:rFonts w:ascii="Times New Roman" w:eastAsia="Times New Roman" w:hAnsi="Times New Roman" w:cs="Times New Roman"/>
          <w:sz w:val="24"/>
          <w:szCs w:val="24"/>
          <w:lang w:bidi="en-US"/>
        </w:rPr>
        <w:t xml:space="preserve">George Loving </w:t>
      </w:r>
      <w:r w:rsidRPr="001B318B">
        <w:rPr>
          <w:rFonts w:ascii="Times New Roman" w:eastAsia="Times New Roman" w:hAnsi="Times New Roman" w:cs="Times New Roman"/>
          <w:sz w:val="24"/>
          <w:szCs w:val="24"/>
          <w:lang w:bidi="en-US"/>
        </w:rPr>
        <w:t>grew up nearby</w:t>
      </w:r>
      <w:r w:rsidRPr="00F501DE">
        <w:rPr>
          <w:rFonts w:ascii="Times New Roman" w:eastAsia="Times New Roman" w:hAnsi="Times New Roman" w:cs="Times New Roman"/>
          <w:sz w:val="24"/>
          <w:szCs w:val="24"/>
          <w:lang w:bidi="en-US"/>
        </w:rPr>
        <w:t xml:space="preserve"> and rose to the rank of lieutenant general in the U.S. Air Force. He joined the Army Air Forces during World War II and flew 151 combat missions in the Mediterranean theater, downing five enemy aircraft and becoming a fighter ace. After flying 113 fighter-bomber missions during the Korean War, he tested aircraft in the Air Proving Ground Command and served as commandant of the Air Command and Staff College. Loving was the senior U.S. military representative at the NATO-Warsaw Pact arms negotiations in 1975, commanded the Sixth Allied Tactical Air Force in Turkey, and retired in 1979 as commander of U.S. forces in Japan and of the Fifth Air Force in Japan and Korea.</w:t>
      </w:r>
    </w:p>
    <w:p w14:paraId="48C328ED" w14:textId="77777777" w:rsidR="00F501DE" w:rsidRPr="00F501DE" w:rsidRDefault="00F501DE" w:rsidP="00F501DE">
      <w:pPr>
        <w:spacing w:after="0" w:line="240" w:lineRule="auto"/>
        <w:jc w:val="both"/>
        <w:rPr>
          <w:rFonts w:ascii="Times New Roman" w:eastAsia="Times New Roman" w:hAnsi="Times New Roman" w:cs="Times New Roman"/>
          <w:sz w:val="24"/>
          <w:szCs w:val="24"/>
          <w:lang w:bidi="en-US"/>
        </w:rPr>
      </w:pPr>
    </w:p>
    <w:p w14:paraId="0205D6F5" w14:textId="77777777" w:rsidR="00F501DE" w:rsidRPr="00F501DE" w:rsidRDefault="00F501DE" w:rsidP="00F501DE">
      <w:pPr>
        <w:spacing w:after="0" w:line="240" w:lineRule="auto"/>
        <w:jc w:val="both"/>
        <w:rPr>
          <w:rFonts w:ascii="Times New Roman" w:eastAsia="Times New Roman" w:hAnsi="Times New Roman" w:cs="Times New Roman"/>
          <w:sz w:val="24"/>
          <w:szCs w:val="24"/>
          <w:lang w:bidi="en-US"/>
        </w:rPr>
      </w:pPr>
    </w:p>
    <w:p w14:paraId="351413BA" w14:textId="77777777" w:rsidR="00F501DE" w:rsidRPr="00F501DE" w:rsidRDefault="00F501DE" w:rsidP="00F501DE">
      <w:pPr>
        <w:spacing w:after="0" w:line="240" w:lineRule="auto"/>
        <w:rPr>
          <w:rFonts w:ascii="Times New Roman" w:eastAsia="Times New Roman" w:hAnsi="Times New Roman" w:cs="Times New Roman"/>
          <w:b/>
          <w:sz w:val="24"/>
          <w:szCs w:val="28"/>
          <w:lang w:bidi="en-US"/>
        </w:rPr>
      </w:pPr>
      <w:r w:rsidRPr="00F501DE">
        <w:rPr>
          <w:rFonts w:ascii="Times New Roman" w:eastAsia="Times New Roman" w:hAnsi="Times New Roman" w:cs="Times New Roman"/>
          <w:b/>
          <w:sz w:val="24"/>
          <w:szCs w:val="28"/>
          <w:lang w:bidi="en-US"/>
        </w:rPr>
        <w:t>120 words/ 702 characters</w:t>
      </w:r>
    </w:p>
    <w:p w14:paraId="5E458C2E" w14:textId="77777777" w:rsidR="00F501DE" w:rsidRPr="00F501DE" w:rsidRDefault="00F501DE" w:rsidP="00F501DE">
      <w:pPr>
        <w:spacing w:after="0" w:line="240" w:lineRule="auto"/>
        <w:jc w:val="both"/>
        <w:rPr>
          <w:rFonts w:ascii="Times New Roman" w:eastAsia="Times New Roman" w:hAnsi="Times New Roman" w:cs="Times New Roman"/>
          <w:sz w:val="24"/>
          <w:szCs w:val="24"/>
          <w:lang w:bidi="en-US"/>
        </w:rPr>
      </w:pPr>
    </w:p>
    <w:p w14:paraId="2D1FA7BD" w14:textId="77777777" w:rsidR="00F501DE" w:rsidRPr="00F501DE" w:rsidRDefault="00F501DE" w:rsidP="00F501DE">
      <w:pPr>
        <w:spacing w:after="0" w:line="240" w:lineRule="auto"/>
        <w:contextualSpacing/>
        <w:rPr>
          <w:rFonts w:ascii="Times New Roman" w:eastAsia="Times New Roman" w:hAnsi="Times New Roman" w:cs="Times New Roman"/>
          <w:b/>
          <w:sz w:val="24"/>
          <w:szCs w:val="28"/>
          <w:lang w:bidi="en-US"/>
        </w:rPr>
      </w:pPr>
      <w:r w:rsidRPr="00F501DE">
        <w:rPr>
          <w:rFonts w:ascii="Times New Roman" w:eastAsia="Times New Roman" w:hAnsi="Times New Roman" w:cs="Times New Roman"/>
          <w:b/>
          <w:sz w:val="24"/>
          <w:szCs w:val="28"/>
          <w:lang w:bidi="en-US"/>
        </w:rPr>
        <w:t>Sources:</w:t>
      </w:r>
    </w:p>
    <w:p w14:paraId="3272CE22"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795ACB56"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sz w:val="24"/>
          <w:szCs w:val="28"/>
          <w:lang w:bidi="en-US"/>
        </w:rPr>
        <w:t xml:space="preserve">“Lieutenant General George G. Loving Jr.,” US Air Force, </w:t>
      </w:r>
      <w:hyperlink r:id="rId22" w:history="1">
        <w:r w:rsidRPr="00F501DE">
          <w:rPr>
            <w:rFonts w:ascii="Times New Roman" w:eastAsia="Times New Roman" w:hAnsi="Times New Roman" w:cs="Times New Roman"/>
            <w:color w:val="0000FF"/>
            <w:sz w:val="24"/>
            <w:szCs w:val="28"/>
            <w:u w:val="single"/>
            <w:lang w:bidi="en-US"/>
          </w:rPr>
          <w:t>https://www.af.mil/About-Us/Biographies/Display/Article/106345/lieutenant-general-george-g-loving-jr/</w:t>
        </w:r>
      </w:hyperlink>
      <w:r w:rsidRPr="00F501DE">
        <w:rPr>
          <w:rFonts w:ascii="Times New Roman" w:eastAsia="Times New Roman" w:hAnsi="Times New Roman" w:cs="Times New Roman"/>
          <w:sz w:val="24"/>
          <w:szCs w:val="28"/>
          <w:lang w:bidi="en-US"/>
        </w:rPr>
        <w:t xml:space="preserve"> </w:t>
      </w:r>
      <w:r w:rsidRPr="00F501DE">
        <w:rPr>
          <w:rFonts w:ascii="Times New Roman" w:eastAsia="Times New Roman" w:hAnsi="Times New Roman" w:cs="Times New Roman"/>
          <w:sz w:val="24"/>
          <w:szCs w:val="28"/>
          <w:lang w:bidi="en-US"/>
        </w:rPr>
        <w:br/>
      </w:r>
    </w:p>
    <w:p w14:paraId="2B378C0B"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sz w:val="24"/>
          <w:szCs w:val="28"/>
          <w:lang w:bidi="en-US"/>
        </w:rPr>
        <w:t>“Lt. Gen. George Loving Jr., USAF, Ret.,” Virginia Aviation Hall of Fame Spotlight, Virginia Aeronautical Historical Society.</w:t>
      </w:r>
    </w:p>
    <w:p w14:paraId="0D0447C2"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78419512"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i/>
          <w:iCs/>
          <w:sz w:val="24"/>
          <w:szCs w:val="28"/>
          <w:lang w:bidi="en-US"/>
        </w:rPr>
        <w:t>Washington Post</w:t>
      </w:r>
      <w:r w:rsidRPr="00F501DE">
        <w:rPr>
          <w:rFonts w:ascii="Times New Roman" w:eastAsia="Times New Roman" w:hAnsi="Times New Roman" w:cs="Times New Roman"/>
          <w:sz w:val="24"/>
          <w:szCs w:val="28"/>
          <w:lang w:bidi="en-US"/>
        </w:rPr>
        <w:t>, 6 Jan. 2017.</w:t>
      </w:r>
    </w:p>
    <w:p w14:paraId="0700CB34"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44804083"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sz w:val="24"/>
          <w:szCs w:val="28"/>
          <w:lang w:bidi="en-US"/>
        </w:rPr>
        <w:t xml:space="preserve">George G. Loving Jr., </w:t>
      </w:r>
      <w:r w:rsidRPr="00F501DE">
        <w:rPr>
          <w:rFonts w:ascii="Times New Roman" w:eastAsia="Times New Roman" w:hAnsi="Times New Roman" w:cs="Times New Roman"/>
          <w:i/>
          <w:iCs/>
          <w:sz w:val="24"/>
          <w:szCs w:val="28"/>
          <w:lang w:bidi="en-US"/>
        </w:rPr>
        <w:t>Woodbine Red Leader: A P-51 Mustang Ace in the Mediterranean Theater</w:t>
      </w:r>
      <w:r w:rsidRPr="00F501DE">
        <w:rPr>
          <w:rFonts w:ascii="Times New Roman" w:eastAsia="Times New Roman" w:hAnsi="Times New Roman" w:cs="Times New Roman"/>
          <w:sz w:val="24"/>
          <w:szCs w:val="28"/>
          <w:lang w:bidi="en-US"/>
        </w:rPr>
        <w:t xml:space="preserve"> (New York: Random House, 2003).</w:t>
      </w:r>
    </w:p>
    <w:p w14:paraId="0737CB64"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02828117"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sz w:val="24"/>
          <w:szCs w:val="28"/>
          <w:lang w:bidi="en-US"/>
        </w:rPr>
        <w:t xml:space="preserve">George G. Loving Jr., </w:t>
      </w:r>
      <w:r w:rsidRPr="00F501DE">
        <w:rPr>
          <w:rFonts w:ascii="Times New Roman" w:eastAsia="Times New Roman" w:hAnsi="Times New Roman" w:cs="Times New Roman"/>
          <w:i/>
          <w:iCs/>
          <w:sz w:val="24"/>
          <w:szCs w:val="28"/>
          <w:lang w:bidi="en-US"/>
        </w:rPr>
        <w:t>Bully Able Leader: The Story of a Fighter-Bomber Pilot in the Korean War</w:t>
      </w:r>
      <w:r w:rsidRPr="00F501DE">
        <w:rPr>
          <w:rFonts w:ascii="Times New Roman" w:eastAsia="Times New Roman" w:hAnsi="Times New Roman" w:cs="Times New Roman"/>
          <w:sz w:val="24"/>
          <w:szCs w:val="28"/>
          <w:lang w:bidi="en-US"/>
        </w:rPr>
        <w:t xml:space="preserve"> (Mechanicsburg, PA: Stackpole Press, 2011).</w:t>
      </w:r>
    </w:p>
    <w:p w14:paraId="639F06F3"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66DA8FF0"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i/>
          <w:iCs/>
          <w:sz w:val="24"/>
          <w:szCs w:val="28"/>
          <w:lang w:bidi="en-US"/>
        </w:rPr>
        <w:t>Lynchburg Daily Advance</w:t>
      </w:r>
      <w:r w:rsidRPr="00F501DE">
        <w:rPr>
          <w:rFonts w:ascii="Times New Roman" w:eastAsia="Times New Roman" w:hAnsi="Times New Roman" w:cs="Times New Roman"/>
          <w:sz w:val="24"/>
          <w:szCs w:val="28"/>
          <w:lang w:bidi="en-US"/>
        </w:rPr>
        <w:t>, 19 Sept. 1951.</w:t>
      </w:r>
    </w:p>
    <w:p w14:paraId="69D0DE19"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0CE56536"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i/>
          <w:iCs/>
          <w:sz w:val="24"/>
          <w:szCs w:val="28"/>
          <w:lang w:bidi="en-US"/>
        </w:rPr>
        <w:t>Lynchburg News</w:t>
      </w:r>
      <w:r w:rsidRPr="00F501DE">
        <w:rPr>
          <w:rFonts w:ascii="Times New Roman" w:eastAsia="Times New Roman" w:hAnsi="Times New Roman" w:cs="Times New Roman"/>
          <w:sz w:val="24"/>
          <w:szCs w:val="28"/>
          <w:lang w:bidi="en-US"/>
        </w:rPr>
        <w:t>, 9 May 1974.</w:t>
      </w:r>
    </w:p>
    <w:p w14:paraId="57689352"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61E88E4C"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i/>
          <w:iCs/>
          <w:sz w:val="24"/>
          <w:szCs w:val="28"/>
          <w:lang w:bidi="en-US"/>
        </w:rPr>
        <w:t>Lynchburg News and Advance</w:t>
      </w:r>
      <w:r w:rsidRPr="00F501DE">
        <w:rPr>
          <w:rFonts w:ascii="Times New Roman" w:eastAsia="Times New Roman" w:hAnsi="Times New Roman" w:cs="Times New Roman"/>
          <w:sz w:val="24"/>
          <w:szCs w:val="28"/>
          <w:lang w:bidi="en-US"/>
        </w:rPr>
        <w:t>, 2 Aug., 29 Sept. 1944, 25 Nov. 1950, 26 July 1977, 14 Aug. 2010.</w:t>
      </w:r>
    </w:p>
    <w:p w14:paraId="31A7EDD3"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125B86EE"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i/>
          <w:iCs/>
          <w:sz w:val="24"/>
          <w:szCs w:val="28"/>
          <w:lang w:bidi="en-US"/>
        </w:rPr>
        <w:t>Montgomery Advertiser</w:t>
      </w:r>
      <w:r w:rsidRPr="00F501DE">
        <w:rPr>
          <w:rFonts w:ascii="Times New Roman" w:eastAsia="Times New Roman" w:hAnsi="Times New Roman" w:cs="Times New Roman"/>
          <w:sz w:val="24"/>
          <w:szCs w:val="28"/>
          <w:lang w:bidi="en-US"/>
        </w:rPr>
        <w:t>, 25 June 1970.</w:t>
      </w:r>
    </w:p>
    <w:p w14:paraId="5C5412AE"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205D7C39"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i/>
          <w:iCs/>
          <w:sz w:val="24"/>
          <w:szCs w:val="28"/>
          <w:lang w:bidi="en-US"/>
        </w:rPr>
        <w:t>Toledo Blade</w:t>
      </w:r>
      <w:r w:rsidRPr="00F501DE">
        <w:rPr>
          <w:rFonts w:ascii="Times New Roman" w:eastAsia="Times New Roman" w:hAnsi="Times New Roman" w:cs="Times New Roman"/>
          <w:sz w:val="24"/>
          <w:szCs w:val="28"/>
          <w:lang w:bidi="en-US"/>
        </w:rPr>
        <w:t>, 15 July 1975.</w:t>
      </w:r>
    </w:p>
    <w:p w14:paraId="3D735679"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0CC9298A"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79779902" w14:textId="1B607C00" w:rsidR="00F978A6" w:rsidRPr="00F978A6" w:rsidRDefault="00F978A6" w:rsidP="00AC3A8C">
      <w:pPr>
        <w:spacing w:after="0" w:line="240" w:lineRule="auto"/>
        <w:contextualSpacing/>
        <w:rPr>
          <w:rFonts w:ascii="Times New Roman" w:eastAsia="Times New Roman" w:hAnsi="Times New Roman" w:cs="Times New Roman"/>
          <w:b/>
          <w:bCs/>
          <w:sz w:val="24"/>
          <w:szCs w:val="28"/>
          <w:u w:val="single"/>
          <w:lang w:bidi="en-US"/>
        </w:rPr>
      </w:pPr>
      <w:r w:rsidRPr="00F978A6">
        <w:rPr>
          <w:rFonts w:ascii="Times New Roman" w:eastAsia="Times New Roman" w:hAnsi="Times New Roman" w:cs="Times New Roman"/>
          <w:b/>
          <w:bCs/>
          <w:sz w:val="24"/>
          <w:szCs w:val="28"/>
          <w:u w:val="single"/>
          <w:lang w:bidi="en-US"/>
        </w:rPr>
        <w:t>Initiative</w:t>
      </w:r>
      <w:r w:rsidR="00AC41E3">
        <w:rPr>
          <w:rFonts w:ascii="Times New Roman" w:eastAsia="Times New Roman" w:hAnsi="Times New Roman" w:cs="Times New Roman"/>
          <w:b/>
          <w:bCs/>
          <w:sz w:val="24"/>
          <w:szCs w:val="28"/>
          <w:u w:val="single"/>
          <w:lang w:bidi="en-US"/>
        </w:rPr>
        <w:t xml:space="preserve"> to Place Markers at Sites of Lynchings</w:t>
      </w:r>
    </w:p>
    <w:p w14:paraId="3EFA7D21" w14:textId="2DDDE10C" w:rsidR="00AC3A8C" w:rsidRPr="00AC41E3" w:rsidRDefault="00AC3A8C" w:rsidP="00AC41E3">
      <w:pPr>
        <w:spacing w:after="0" w:line="240" w:lineRule="auto"/>
        <w:rPr>
          <w:rFonts w:ascii="Times New Roman" w:eastAsia="Times New Roman" w:hAnsi="Times New Roman" w:cs="Times New Roman"/>
          <w:b/>
          <w:bCs/>
          <w:sz w:val="24"/>
          <w:szCs w:val="24"/>
          <w:lang w:bidi="en-US"/>
        </w:rPr>
      </w:pPr>
    </w:p>
    <w:p w14:paraId="2C14EF20" w14:textId="77777777" w:rsidR="00F501DE" w:rsidRPr="00F501DE" w:rsidRDefault="00AC41E3" w:rsidP="00F501DE">
      <w:pPr>
        <w:spacing w:after="200" w:line="276" w:lineRule="auto"/>
        <w:rPr>
          <w:rFonts w:ascii="Times New Roman" w:eastAsia="Times New Roman" w:hAnsi="Times New Roman" w:cs="Times New Roman"/>
          <w:b/>
          <w:sz w:val="24"/>
          <w:szCs w:val="24"/>
          <w:lang w:bidi="en-US"/>
        </w:rPr>
      </w:pPr>
      <w:r w:rsidRPr="00AC41E3">
        <w:rPr>
          <w:rFonts w:ascii="Times New Roman" w:eastAsia="Times New Roman" w:hAnsi="Times New Roman" w:cs="Times New Roman"/>
          <w:b/>
          <w:bCs/>
          <w:sz w:val="24"/>
          <w:szCs w:val="24"/>
          <w:lang w:bidi="en-US"/>
        </w:rPr>
        <w:t>1.)</w:t>
      </w:r>
      <w:r w:rsidR="00C47AEF">
        <w:rPr>
          <w:rFonts w:ascii="Times New Roman" w:eastAsia="Times New Roman" w:hAnsi="Times New Roman" w:cs="Times New Roman"/>
          <w:b/>
          <w:bCs/>
          <w:sz w:val="24"/>
          <w:szCs w:val="24"/>
          <w:lang w:bidi="en-US"/>
        </w:rPr>
        <w:t xml:space="preserve"> </w:t>
      </w:r>
      <w:r w:rsidR="00F501DE" w:rsidRPr="00F501DE">
        <w:rPr>
          <w:rFonts w:ascii="Times New Roman" w:eastAsia="Times New Roman" w:hAnsi="Times New Roman" w:cs="Times New Roman"/>
          <w:b/>
          <w:sz w:val="24"/>
          <w:szCs w:val="24"/>
          <w:lang w:bidi="en-US"/>
        </w:rPr>
        <w:t>Orion Anderson Lynched, 8 Nov. 1889</w:t>
      </w:r>
    </w:p>
    <w:p w14:paraId="3A26662F"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r w:rsidRPr="00F501DE">
        <w:rPr>
          <w:rFonts w:ascii="Times New Roman" w:eastAsia="Times New Roman" w:hAnsi="Times New Roman" w:cs="Times New Roman"/>
          <w:b/>
          <w:sz w:val="24"/>
          <w:szCs w:val="24"/>
          <w:lang w:bidi="en-US"/>
        </w:rPr>
        <w:t>Locality:</w:t>
      </w:r>
      <w:r w:rsidRPr="00F501DE">
        <w:rPr>
          <w:rFonts w:ascii="Times New Roman" w:eastAsia="Times New Roman" w:hAnsi="Times New Roman" w:cs="Times New Roman"/>
          <w:sz w:val="24"/>
          <w:szCs w:val="24"/>
          <w:lang w:bidi="en-US"/>
        </w:rPr>
        <w:t xml:space="preserve"> Town of Leesburg</w:t>
      </w:r>
    </w:p>
    <w:p w14:paraId="6E2ADE75"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r w:rsidRPr="00F501DE">
        <w:rPr>
          <w:rFonts w:ascii="Times New Roman" w:eastAsia="Times New Roman" w:hAnsi="Times New Roman" w:cs="Times New Roman"/>
          <w:b/>
          <w:sz w:val="24"/>
          <w:szCs w:val="24"/>
          <w:lang w:bidi="en-US"/>
        </w:rPr>
        <w:t>Proposed Location:</w:t>
      </w:r>
      <w:r w:rsidRPr="00F501DE">
        <w:rPr>
          <w:rFonts w:ascii="Times New Roman" w:eastAsia="Times New Roman" w:hAnsi="Times New Roman" w:cs="Times New Roman"/>
          <w:sz w:val="24"/>
          <w:szCs w:val="24"/>
          <w:lang w:bidi="en-US"/>
        </w:rPr>
        <w:t xml:space="preserve"> Harrison Street SE, just north of the intersection with Depot Court SE</w:t>
      </w:r>
    </w:p>
    <w:p w14:paraId="7DA50FFB"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p>
    <w:p w14:paraId="40631C86" w14:textId="77777777" w:rsidR="00F501DE" w:rsidRPr="00F501DE" w:rsidRDefault="00F501DE" w:rsidP="00F501DE">
      <w:pPr>
        <w:spacing w:after="0" w:line="240" w:lineRule="auto"/>
        <w:contextualSpacing/>
        <w:rPr>
          <w:rFonts w:ascii="Times New Roman" w:eastAsia="Times New Roman" w:hAnsi="Times New Roman" w:cs="Times New Roman"/>
          <w:b/>
          <w:sz w:val="24"/>
          <w:szCs w:val="24"/>
          <w:lang w:bidi="en-US"/>
        </w:rPr>
      </w:pPr>
      <w:r w:rsidRPr="00F501DE">
        <w:rPr>
          <w:rFonts w:ascii="Times New Roman" w:eastAsia="Times New Roman" w:hAnsi="Times New Roman" w:cs="Times New Roman"/>
          <w:b/>
          <w:sz w:val="24"/>
          <w:szCs w:val="24"/>
          <w:lang w:bidi="en-US"/>
        </w:rPr>
        <w:t>Proposed text:</w:t>
      </w:r>
    </w:p>
    <w:p w14:paraId="354A22C3" w14:textId="77777777" w:rsidR="00F501DE" w:rsidRPr="00F501DE" w:rsidRDefault="00F501DE" w:rsidP="00F501DE">
      <w:pPr>
        <w:spacing w:after="0" w:line="240" w:lineRule="auto"/>
        <w:rPr>
          <w:rFonts w:ascii="Times New Roman" w:eastAsia="Times New Roman" w:hAnsi="Times New Roman" w:cs="Times New Roman"/>
          <w:sz w:val="24"/>
          <w:szCs w:val="24"/>
          <w:lang w:bidi="en-US"/>
        </w:rPr>
      </w:pPr>
    </w:p>
    <w:p w14:paraId="782463C2" w14:textId="77777777" w:rsidR="00F501DE" w:rsidRPr="00F501DE" w:rsidRDefault="00F501DE" w:rsidP="00F501DE">
      <w:pPr>
        <w:spacing w:after="0" w:line="240" w:lineRule="auto"/>
        <w:jc w:val="both"/>
        <w:rPr>
          <w:rFonts w:ascii="Times New Roman" w:eastAsia="Times New Roman" w:hAnsi="Times New Roman" w:cs="Times New Roman"/>
          <w:b/>
          <w:sz w:val="24"/>
          <w:szCs w:val="24"/>
          <w:lang w:bidi="en-US"/>
        </w:rPr>
      </w:pPr>
      <w:r w:rsidRPr="00F501DE">
        <w:rPr>
          <w:rFonts w:ascii="Times New Roman" w:eastAsia="Times New Roman" w:hAnsi="Times New Roman" w:cs="Times New Roman"/>
          <w:b/>
          <w:sz w:val="24"/>
          <w:szCs w:val="24"/>
          <w:lang w:bidi="en-US"/>
        </w:rPr>
        <w:t>Orion Anderson Lynched, 8 November 1889</w:t>
      </w:r>
    </w:p>
    <w:p w14:paraId="27141046" w14:textId="77777777" w:rsidR="00F501DE" w:rsidRPr="00F501DE" w:rsidRDefault="00F501DE" w:rsidP="00F501DE">
      <w:pPr>
        <w:spacing w:after="0" w:line="240" w:lineRule="auto"/>
        <w:rPr>
          <w:rFonts w:ascii="Times New Roman" w:eastAsia="Times New Roman" w:hAnsi="Times New Roman" w:cs="Times New Roman"/>
          <w:sz w:val="24"/>
          <w:szCs w:val="24"/>
          <w:lang w:bidi="en-US"/>
        </w:rPr>
      </w:pPr>
      <w:r w:rsidRPr="00F501DE">
        <w:rPr>
          <w:rFonts w:ascii="Times New Roman" w:eastAsia="Times New Roman" w:hAnsi="Times New Roman" w:cs="Times New Roman"/>
          <w:sz w:val="24"/>
          <w:szCs w:val="24"/>
          <w:lang w:bidi="en-US"/>
        </w:rPr>
        <w:t xml:space="preserve"> </w:t>
      </w:r>
    </w:p>
    <w:p w14:paraId="47C11E94"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r w:rsidRPr="00F501DE">
        <w:rPr>
          <w:rFonts w:ascii="Times New Roman" w:eastAsia="Times New Roman" w:hAnsi="Times New Roman" w:cs="Times New Roman"/>
          <w:sz w:val="24"/>
          <w:szCs w:val="24"/>
          <w:lang w:bidi="en-US"/>
        </w:rPr>
        <w:t>On 8 Nov. 1889, Orion Anderson, a 14-year-old Black child, was lynched in Leesburg, Virginia.</w:t>
      </w:r>
    </w:p>
    <w:p w14:paraId="56BEE2BD"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r w:rsidRPr="00F501DE">
        <w:rPr>
          <w:rFonts w:ascii="Times New Roman" w:eastAsia="Times New Roman" w:hAnsi="Times New Roman" w:cs="Times New Roman"/>
          <w:sz w:val="24"/>
          <w:szCs w:val="24"/>
          <w:lang w:bidi="en-US"/>
        </w:rPr>
        <w:t>On 30 Oct. Anderson was accused of scaring his 15-year-old white neighbor by covering his</w:t>
      </w:r>
    </w:p>
    <w:p w14:paraId="740D57BB"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r w:rsidRPr="00F501DE">
        <w:rPr>
          <w:rFonts w:ascii="Times New Roman" w:eastAsia="Times New Roman" w:hAnsi="Times New Roman" w:cs="Times New Roman"/>
          <w:sz w:val="24"/>
          <w:szCs w:val="24"/>
          <w:lang w:bidi="en-US"/>
        </w:rPr>
        <w:t>head with a fertilizer sack. Despite her inability to identify him in a lineup, Anderson was</w:t>
      </w:r>
    </w:p>
    <w:p w14:paraId="3EEB906D"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r w:rsidRPr="00F501DE">
        <w:rPr>
          <w:rFonts w:ascii="Times New Roman" w:eastAsia="Times New Roman" w:hAnsi="Times New Roman" w:cs="Times New Roman"/>
          <w:sz w:val="24"/>
          <w:szCs w:val="24"/>
          <w:lang w:bidi="en-US"/>
        </w:rPr>
        <w:t xml:space="preserve">rearrested on fabricated evidence. </w:t>
      </w:r>
      <w:proofErr w:type="gramStart"/>
      <w:r w:rsidRPr="00F501DE">
        <w:rPr>
          <w:rFonts w:ascii="Times New Roman" w:eastAsia="Times New Roman" w:hAnsi="Times New Roman" w:cs="Times New Roman"/>
          <w:sz w:val="24"/>
          <w:szCs w:val="24"/>
          <w:lang w:bidi="en-US"/>
        </w:rPr>
        <w:t>Newspapers falsely</w:t>
      </w:r>
      <w:proofErr w:type="gramEnd"/>
      <w:r w:rsidRPr="00F501DE">
        <w:rPr>
          <w:rFonts w:ascii="Times New Roman" w:eastAsia="Times New Roman" w:hAnsi="Times New Roman" w:cs="Times New Roman"/>
          <w:sz w:val="24"/>
          <w:szCs w:val="24"/>
          <w:lang w:bidi="en-US"/>
        </w:rPr>
        <w:t xml:space="preserve"> claimed he was 18 to 20 years old to</w:t>
      </w:r>
    </w:p>
    <w:p w14:paraId="6E108A39"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r w:rsidRPr="00F501DE">
        <w:rPr>
          <w:rFonts w:ascii="Times New Roman" w:eastAsia="Times New Roman" w:hAnsi="Times New Roman" w:cs="Times New Roman"/>
          <w:sz w:val="24"/>
          <w:szCs w:val="24"/>
          <w:lang w:bidi="en-US"/>
        </w:rPr>
        <w:lastRenderedPageBreak/>
        <w:t>justify the violence. In the early morning hours, a mob of up to 100 disguised men stormed the</w:t>
      </w:r>
    </w:p>
    <w:p w14:paraId="0B93AABD"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r w:rsidRPr="00F501DE">
        <w:rPr>
          <w:rFonts w:ascii="Times New Roman" w:eastAsia="Times New Roman" w:hAnsi="Times New Roman" w:cs="Times New Roman"/>
          <w:sz w:val="24"/>
          <w:szCs w:val="24"/>
          <w:lang w:bidi="en-US"/>
        </w:rPr>
        <w:t>Leesburg Jail, dragged Anderson to the Old Rail Depot, hanged him, and shot his body multiple</w:t>
      </w:r>
    </w:p>
    <w:p w14:paraId="3B09DC38"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r w:rsidRPr="00F501DE">
        <w:rPr>
          <w:rFonts w:ascii="Times New Roman" w:eastAsia="Times New Roman" w:hAnsi="Times New Roman" w:cs="Times New Roman"/>
          <w:sz w:val="24"/>
          <w:szCs w:val="24"/>
          <w:lang w:bidi="en-US"/>
        </w:rPr>
        <w:t>times. No one was ever brought to justice. Anderson's murder remains a sobering testament to</w:t>
      </w:r>
    </w:p>
    <w:p w14:paraId="045215BB"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r w:rsidRPr="00F501DE">
        <w:rPr>
          <w:rFonts w:ascii="Times New Roman" w:eastAsia="Times New Roman" w:hAnsi="Times New Roman" w:cs="Times New Roman"/>
          <w:sz w:val="24"/>
          <w:szCs w:val="24"/>
          <w:lang w:bidi="en-US"/>
        </w:rPr>
        <w:t>the brutal reality of racial violence in American history.</w:t>
      </w:r>
    </w:p>
    <w:p w14:paraId="5C18620D"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p>
    <w:p w14:paraId="2E7672A0" w14:textId="77777777" w:rsidR="00F501DE" w:rsidRPr="00F501DE" w:rsidRDefault="00F501DE" w:rsidP="00F501DE">
      <w:pPr>
        <w:spacing w:after="0" w:line="240" w:lineRule="auto"/>
        <w:contextualSpacing/>
        <w:rPr>
          <w:rFonts w:ascii="Times New Roman" w:eastAsia="Times New Roman" w:hAnsi="Times New Roman" w:cs="Times New Roman"/>
          <w:b/>
          <w:sz w:val="24"/>
          <w:szCs w:val="24"/>
          <w:lang w:bidi="en-US"/>
        </w:rPr>
      </w:pPr>
      <w:r w:rsidRPr="00F501DE">
        <w:rPr>
          <w:rFonts w:ascii="Times New Roman" w:eastAsia="Times New Roman" w:hAnsi="Times New Roman" w:cs="Times New Roman"/>
          <w:b/>
          <w:sz w:val="24"/>
          <w:szCs w:val="24"/>
          <w:lang w:bidi="en-US"/>
        </w:rPr>
        <w:t>119 words/ 701 characters</w:t>
      </w:r>
    </w:p>
    <w:p w14:paraId="11183F2B" w14:textId="77777777" w:rsidR="00F501DE" w:rsidRPr="00F501DE" w:rsidRDefault="00F501DE" w:rsidP="00F501DE">
      <w:pPr>
        <w:spacing w:after="0" w:line="240" w:lineRule="auto"/>
        <w:contextualSpacing/>
        <w:rPr>
          <w:rFonts w:ascii="Times New Roman" w:eastAsia="Times New Roman" w:hAnsi="Times New Roman" w:cs="Times New Roman"/>
          <w:b/>
          <w:sz w:val="24"/>
          <w:szCs w:val="24"/>
          <w:lang w:bidi="en-US"/>
        </w:rPr>
      </w:pPr>
    </w:p>
    <w:p w14:paraId="6A3BFC55" w14:textId="77777777" w:rsidR="00F501DE" w:rsidRPr="00F501DE" w:rsidRDefault="00F501DE" w:rsidP="00F501DE">
      <w:pPr>
        <w:spacing w:after="0" w:line="240" w:lineRule="auto"/>
        <w:rPr>
          <w:rFonts w:ascii="Times New Roman" w:eastAsia="Times New Roman" w:hAnsi="Times New Roman" w:cs="Times New Roman"/>
          <w:b/>
          <w:sz w:val="24"/>
          <w:szCs w:val="28"/>
          <w:lang w:bidi="en-US"/>
        </w:rPr>
      </w:pPr>
    </w:p>
    <w:p w14:paraId="1A4C2D10" w14:textId="77777777" w:rsidR="00F501DE" w:rsidRPr="00F501DE" w:rsidRDefault="00F501DE" w:rsidP="00F501DE">
      <w:pPr>
        <w:spacing w:after="0" w:line="240" w:lineRule="auto"/>
        <w:rPr>
          <w:rFonts w:ascii="Times New Roman" w:eastAsia="Times New Roman" w:hAnsi="Times New Roman" w:cs="Times New Roman"/>
          <w:b/>
          <w:sz w:val="24"/>
          <w:szCs w:val="28"/>
          <w:lang w:bidi="en-US"/>
        </w:rPr>
      </w:pPr>
      <w:r w:rsidRPr="00F501DE">
        <w:rPr>
          <w:rFonts w:ascii="Times New Roman" w:eastAsia="Times New Roman" w:hAnsi="Times New Roman" w:cs="Times New Roman"/>
          <w:b/>
          <w:sz w:val="24"/>
          <w:szCs w:val="28"/>
          <w:lang w:bidi="en-US"/>
        </w:rPr>
        <w:t>Edited text:</w:t>
      </w:r>
    </w:p>
    <w:p w14:paraId="77696CAA" w14:textId="77777777" w:rsidR="00F501DE" w:rsidRPr="00F501DE" w:rsidRDefault="00F501DE" w:rsidP="00F501DE">
      <w:pPr>
        <w:spacing w:after="0" w:line="240" w:lineRule="auto"/>
        <w:rPr>
          <w:rFonts w:ascii="Times New Roman" w:eastAsia="Times New Roman" w:hAnsi="Times New Roman" w:cs="Times New Roman"/>
          <w:b/>
          <w:sz w:val="24"/>
          <w:szCs w:val="28"/>
          <w:lang w:bidi="en-US"/>
        </w:rPr>
      </w:pPr>
    </w:p>
    <w:p w14:paraId="227ABC42" w14:textId="77777777" w:rsidR="00F501DE" w:rsidRPr="00F501DE" w:rsidRDefault="00F501DE" w:rsidP="00F501DE">
      <w:pPr>
        <w:spacing w:after="0" w:line="240" w:lineRule="auto"/>
        <w:jc w:val="both"/>
        <w:rPr>
          <w:rFonts w:ascii="Times New Roman" w:eastAsia="Times New Roman" w:hAnsi="Times New Roman" w:cs="Times New Roman"/>
          <w:b/>
          <w:sz w:val="24"/>
          <w:szCs w:val="24"/>
          <w:lang w:bidi="en-US"/>
        </w:rPr>
      </w:pPr>
      <w:r w:rsidRPr="00F501DE">
        <w:rPr>
          <w:rFonts w:ascii="Times New Roman" w:eastAsia="Times New Roman" w:hAnsi="Times New Roman" w:cs="Times New Roman"/>
          <w:b/>
          <w:sz w:val="24"/>
          <w:szCs w:val="24"/>
          <w:lang w:bidi="en-US"/>
        </w:rPr>
        <w:t>Orion Anderson Lynched, 8 Nov. 1889</w:t>
      </w:r>
    </w:p>
    <w:p w14:paraId="5994E540" w14:textId="77777777" w:rsidR="00F501DE" w:rsidRPr="00F501DE" w:rsidRDefault="00F501DE" w:rsidP="00F501DE">
      <w:pPr>
        <w:spacing w:after="0" w:line="240" w:lineRule="auto"/>
        <w:jc w:val="both"/>
        <w:rPr>
          <w:rFonts w:ascii="Times New Roman" w:eastAsia="Times New Roman" w:hAnsi="Times New Roman" w:cs="Times New Roman"/>
          <w:sz w:val="24"/>
          <w:szCs w:val="24"/>
          <w:lang w:bidi="en-US"/>
        </w:rPr>
      </w:pPr>
    </w:p>
    <w:p w14:paraId="402BA7B5" w14:textId="77777777" w:rsidR="00F501DE" w:rsidRPr="00F501DE" w:rsidRDefault="00F501DE" w:rsidP="00F501DE">
      <w:pPr>
        <w:spacing w:after="0" w:line="240" w:lineRule="auto"/>
        <w:jc w:val="both"/>
        <w:rPr>
          <w:rFonts w:ascii="Times New Roman" w:eastAsia="Times New Roman" w:hAnsi="Times New Roman" w:cs="Times New Roman"/>
          <w:sz w:val="24"/>
          <w:szCs w:val="24"/>
          <w:lang w:bidi="en-US"/>
        </w:rPr>
      </w:pPr>
      <w:r w:rsidRPr="00F501DE">
        <w:rPr>
          <w:rFonts w:ascii="Times New Roman" w:eastAsia="Times New Roman" w:hAnsi="Times New Roman" w:cs="Times New Roman"/>
          <w:sz w:val="24"/>
          <w:szCs w:val="24"/>
          <w:lang w:bidi="en-US"/>
        </w:rPr>
        <w:t xml:space="preserve">Orion Anderson, a 14-year-old Black child, was lynched at the freight depot that stood just northwest of here. On 30 Oct. 1889, he had approached a 15-year-old White acquaintance with a fertilizer sack over his head, scaring her. Despite her inability to positively identify him, and his explanation that he had only meant to frighten her, he was arrested for attempted rape and held in the Leesburg jail. Early on the morning of 8 Nov., a mob of 25-40 disguised men stormed the jail, forced Anderson to the depot, hanged him, and shot his body </w:t>
      </w:r>
      <w:r w:rsidRPr="003E4DA3">
        <w:rPr>
          <w:rFonts w:ascii="Times New Roman" w:eastAsia="Times New Roman" w:hAnsi="Times New Roman" w:cs="Times New Roman"/>
          <w:sz w:val="24"/>
          <w:szCs w:val="24"/>
          <w:lang w:bidi="en-US"/>
        </w:rPr>
        <w:t>multiple times</w:t>
      </w:r>
      <w:r w:rsidRPr="00F501DE">
        <w:rPr>
          <w:rFonts w:ascii="Times New Roman" w:eastAsia="Times New Roman" w:hAnsi="Times New Roman" w:cs="Times New Roman"/>
          <w:sz w:val="24"/>
          <w:szCs w:val="24"/>
          <w:lang w:bidi="en-US"/>
        </w:rPr>
        <w:t>. No one was ever brought to justice. From 1866 until well into the 20th century, more than 100 people, primarily Black men, were lynched in VA.</w:t>
      </w:r>
    </w:p>
    <w:p w14:paraId="65CDB453" w14:textId="77777777" w:rsidR="00F501DE" w:rsidRPr="00F501DE" w:rsidRDefault="00F501DE" w:rsidP="00F501DE">
      <w:pPr>
        <w:spacing w:after="0" w:line="240" w:lineRule="auto"/>
        <w:jc w:val="both"/>
        <w:rPr>
          <w:rFonts w:ascii="Times New Roman" w:eastAsia="Times New Roman" w:hAnsi="Times New Roman" w:cs="Times New Roman"/>
          <w:sz w:val="24"/>
          <w:szCs w:val="24"/>
          <w:lang w:bidi="en-US"/>
        </w:rPr>
      </w:pPr>
    </w:p>
    <w:p w14:paraId="1F8BD1BC" w14:textId="77777777" w:rsidR="00F501DE" w:rsidRPr="00F501DE" w:rsidRDefault="00F501DE" w:rsidP="00F501DE">
      <w:pPr>
        <w:spacing w:after="0" w:line="240" w:lineRule="auto"/>
        <w:rPr>
          <w:rFonts w:ascii="Times New Roman" w:eastAsia="Times New Roman" w:hAnsi="Times New Roman" w:cs="Times New Roman"/>
          <w:b/>
          <w:sz w:val="24"/>
          <w:szCs w:val="28"/>
          <w:lang w:bidi="en-US"/>
        </w:rPr>
      </w:pPr>
      <w:r w:rsidRPr="00F501DE">
        <w:rPr>
          <w:rFonts w:ascii="Times New Roman" w:eastAsia="Times New Roman" w:hAnsi="Times New Roman" w:cs="Times New Roman"/>
          <w:b/>
          <w:sz w:val="24"/>
          <w:szCs w:val="28"/>
          <w:lang w:bidi="en-US"/>
        </w:rPr>
        <w:t>123 words/ 703 characters</w:t>
      </w:r>
    </w:p>
    <w:p w14:paraId="51F9DD42" w14:textId="77777777" w:rsidR="00F501DE" w:rsidRPr="00F501DE" w:rsidRDefault="00F501DE" w:rsidP="00F501DE">
      <w:pPr>
        <w:spacing w:after="0" w:line="240" w:lineRule="auto"/>
        <w:jc w:val="both"/>
        <w:rPr>
          <w:rFonts w:ascii="Times New Roman" w:eastAsia="Times New Roman" w:hAnsi="Times New Roman" w:cs="Times New Roman"/>
          <w:sz w:val="24"/>
          <w:szCs w:val="24"/>
          <w:lang w:bidi="en-US"/>
        </w:rPr>
      </w:pPr>
    </w:p>
    <w:p w14:paraId="79A9FD26" w14:textId="77777777" w:rsidR="00F501DE" w:rsidRPr="00F501DE" w:rsidRDefault="00F501DE" w:rsidP="00F501DE">
      <w:pPr>
        <w:spacing w:after="0" w:line="240" w:lineRule="auto"/>
        <w:rPr>
          <w:rFonts w:ascii="Times New Roman" w:eastAsia="Times New Roman" w:hAnsi="Times New Roman" w:cs="Times New Roman"/>
          <w:sz w:val="24"/>
          <w:szCs w:val="28"/>
          <w:lang w:bidi="en-US"/>
        </w:rPr>
      </w:pPr>
    </w:p>
    <w:p w14:paraId="09618249" w14:textId="77777777" w:rsidR="00F501DE" w:rsidRPr="00F501DE" w:rsidRDefault="00F501DE" w:rsidP="00F501DE">
      <w:pPr>
        <w:spacing w:after="0" w:line="240" w:lineRule="auto"/>
        <w:contextualSpacing/>
        <w:rPr>
          <w:rFonts w:ascii="Times New Roman" w:eastAsia="Times New Roman" w:hAnsi="Times New Roman" w:cs="Times New Roman"/>
          <w:b/>
          <w:sz w:val="24"/>
          <w:szCs w:val="28"/>
          <w:lang w:bidi="en-US"/>
        </w:rPr>
      </w:pPr>
      <w:r w:rsidRPr="00F501DE">
        <w:rPr>
          <w:rFonts w:ascii="Times New Roman" w:eastAsia="Times New Roman" w:hAnsi="Times New Roman" w:cs="Times New Roman"/>
          <w:b/>
          <w:sz w:val="24"/>
          <w:szCs w:val="28"/>
          <w:lang w:bidi="en-US"/>
        </w:rPr>
        <w:t>Sources:</w:t>
      </w:r>
    </w:p>
    <w:p w14:paraId="7CCFD826"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4CA41B65"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i/>
          <w:iCs/>
          <w:sz w:val="24"/>
          <w:szCs w:val="28"/>
          <w:lang w:bidi="en-US"/>
        </w:rPr>
        <w:t>Loudoun Telephone</w:t>
      </w:r>
      <w:r w:rsidRPr="00F501DE">
        <w:rPr>
          <w:rFonts w:ascii="Times New Roman" w:eastAsia="Times New Roman" w:hAnsi="Times New Roman" w:cs="Times New Roman"/>
          <w:sz w:val="24"/>
          <w:szCs w:val="28"/>
          <w:lang w:bidi="en-US"/>
        </w:rPr>
        <w:t>, 1, 8, 15 Nov. 1889.</w:t>
      </w:r>
    </w:p>
    <w:p w14:paraId="4EBBD99E"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179859C5"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i/>
          <w:iCs/>
          <w:sz w:val="24"/>
          <w:szCs w:val="28"/>
          <w:lang w:bidi="en-US"/>
        </w:rPr>
        <w:t>Washington Evening Star</w:t>
      </w:r>
      <w:r w:rsidRPr="00F501DE">
        <w:rPr>
          <w:rFonts w:ascii="Times New Roman" w:eastAsia="Times New Roman" w:hAnsi="Times New Roman" w:cs="Times New Roman"/>
          <w:sz w:val="24"/>
          <w:szCs w:val="28"/>
          <w:lang w:bidi="en-US"/>
        </w:rPr>
        <w:t>, 8 Nov. 1889.</w:t>
      </w:r>
    </w:p>
    <w:p w14:paraId="4AB88619"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23FD5B61"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i/>
          <w:iCs/>
          <w:sz w:val="24"/>
          <w:szCs w:val="28"/>
          <w:lang w:bidi="en-US"/>
        </w:rPr>
        <w:t>Alexandria Gazette</w:t>
      </w:r>
      <w:r w:rsidRPr="00F501DE">
        <w:rPr>
          <w:rFonts w:ascii="Times New Roman" w:eastAsia="Times New Roman" w:hAnsi="Times New Roman" w:cs="Times New Roman"/>
          <w:sz w:val="24"/>
          <w:szCs w:val="28"/>
          <w:lang w:bidi="en-US"/>
        </w:rPr>
        <w:t>, 8 Nov. 1889.</w:t>
      </w:r>
    </w:p>
    <w:p w14:paraId="49A75A1A"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34386453"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i/>
          <w:iCs/>
          <w:sz w:val="24"/>
          <w:szCs w:val="28"/>
          <w:lang w:bidi="en-US"/>
        </w:rPr>
        <w:t>Washington Post</w:t>
      </w:r>
      <w:r w:rsidRPr="00F501DE">
        <w:rPr>
          <w:rFonts w:ascii="Times New Roman" w:eastAsia="Times New Roman" w:hAnsi="Times New Roman" w:cs="Times New Roman"/>
          <w:sz w:val="24"/>
          <w:szCs w:val="28"/>
          <w:lang w:bidi="en-US"/>
        </w:rPr>
        <w:t>, 9 Nov. 1889.</w:t>
      </w:r>
    </w:p>
    <w:p w14:paraId="726D8590"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6EA9D51A"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i/>
          <w:iCs/>
          <w:sz w:val="24"/>
          <w:szCs w:val="28"/>
          <w:lang w:bidi="en-US"/>
        </w:rPr>
        <w:t>Richmond Daily Times</w:t>
      </w:r>
      <w:r w:rsidRPr="00F501DE">
        <w:rPr>
          <w:rFonts w:ascii="Times New Roman" w:eastAsia="Times New Roman" w:hAnsi="Times New Roman" w:cs="Times New Roman"/>
          <w:sz w:val="24"/>
          <w:szCs w:val="28"/>
          <w:lang w:bidi="en-US"/>
        </w:rPr>
        <w:t xml:space="preserve">, 9 Nov. 1889.   </w:t>
      </w:r>
    </w:p>
    <w:p w14:paraId="046146F4"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22EB9F89"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i/>
          <w:iCs/>
          <w:sz w:val="24"/>
          <w:szCs w:val="28"/>
          <w:lang w:bidi="en-US"/>
        </w:rPr>
        <w:t>Richmond Dispatch</w:t>
      </w:r>
      <w:r w:rsidRPr="00F501DE">
        <w:rPr>
          <w:rFonts w:ascii="Times New Roman" w:eastAsia="Times New Roman" w:hAnsi="Times New Roman" w:cs="Times New Roman"/>
          <w:sz w:val="24"/>
          <w:szCs w:val="28"/>
          <w:lang w:bidi="en-US"/>
        </w:rPr>
        <w:t>, 9 Nov. 1889.</w:t>
      </w:r>
    </w:p>
    <w:p w14:paraId="44541AA5"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698EF78B"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i/>
          <w:iCs/>
          <w:sz w:val="24"/>
          <w:szCs w:val="28"/>
          <w:lang w:bidi="en-US"/>
        </w:rPr>
        <w:t>Leesburg Mirror</w:t>
      </w:r>
      <w:r w:rsidRPr="00F501DE">
        <w:rPr>
          <w:rFonts w:ascii="Times New Roman" w:eastAsia="Times New Roman" w:hAnsi="Times New Roman" w:cs="Times New Roman"/>
          <w:sz w:val="24"/>
          <w:szCs w:val="28"/>
          <w:lang w:bidi="en-US"/>
        </w:rPr>
        <w:t>, 14 Nov. 1889.</w:t>
      </w:r>
    </w:p>
    <w:p w14:paraId="2CBB73E7"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2E5A27AE"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i/>
          <w:iCs/>
          <w:sz w:val="24"/>
          <w:szCs w:val="28"/>
          <w:lang w:bidi="en-US"/>
        </w:rPr>
        <w:t>Richmond Planet</w:t>
      </w:r>
      <w:r w:rsidRPr="00F501DE">
        <w:rPr>
          <w:rFonts w:ascii="Times New Roman" w:eastAsia="Times New Roman" w:hAnsi="Times New Roman" w:cs="Times New Roman"/>
          <w:sz w:val="24"/>
          <w:szCs w:val="28"/>
          <w:lang w:bidi="en-US"/>
        </w:rPr>
        <w:t>, 16 Nov. 1889.</w:t>
      </w:r>
    </w:p>
    <w:p w14:paraId="53B111FB"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4B0BA6DF"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sz w:val="24"/>
          <w:szCs w:val="28"/>
          <w:lang w:bidi="en-US"/>
        </w:rPr>
        <w:t>U.S. Census, 1880.</w:t>
      </w:r>
    </w:p>
    <w:p w14:paraId="190D86F1"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36FE7B6E"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sz w:val="24"/>
          <w:szCs w:val="28"/>
          <w:lang w:bidi="en-US"/>
        </w:rPr>
        <w:t>Fauquier County Birth Register, 15 Dec. 1874.</w:t>
      </w:r>
    </w:p>
    <w:p w14:paraId="5BD2076C"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65770042" w14:textId="4A0E80E2" w:rsidR="00C01155" w:rsidRPr="00C01155" w:rsidRDefault="00C01155" w:rsidP="00C01155">
      <w:pPr>
        <w:spacing w:after="200" w:line="276" w:lineRule="auto"/>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lastRenderedPageBreak/>
        <w:t xml:space="preserve">2.) </w:t>
      </w:r>
      <w:r w:rsidRPr="00C01155">
        <w:rPr>
          <w:rFonts w:ascii="Times New Roman" w:eastAsia="Times New Roman" w:hAnsi="Times New Roman" w:cs="Times New Roman"/>
          <w:b/>
          <w:sz w:val="24"/>
          <w:szCs w:val="24"/>
          <w:lang w:bidi="en-US"/>
        </w:rPr>
        <w:t>Lynchings in Alexandria</w:t>
      </w:r>
    </w:p>
    <w:p w14:paraId="2151CB9B" w14:textId="77777777" w:rsidR="00C01155" w:rsidRPr="00C01155" w:rsidRDefault="00C01155" w:rsidP="00C01155">
      <w:pPr>
        <w:spacing w:after="0" w:line="240" w:lineRule="auto"/>
        <w:contextualSpacing/>
        <w:rPr>
          <w:rFonts w:ascii="Times New Roman" w:eastAsia="Times New Roman" w:hAnsi="Times New Roman" w:cs="Times New Roman"/>
          <w:sz w:val="24"/>
          <w:szCs w:val="24"/>
          <w:lang w:bidi="en-US"/>
        </w:rPr>
      </w:pPr>
      <w:r w:rsidRPr="00C01155">
        <w:rPr>
          <w:rFonts w:ascii="Times New Roman" w:eastAsia="Times New Roman" w:hAnsi="Times New Roman" w:cs="Times New Roman"/>
          <w:b/>
          <w:sz w:val="24"/>
          <w:szCs w:val="24"/>
          <w:lang w:bidi="en-US"/>
        </w:rPr>
        <w:t>Locality:</w:t>
      </w:r>
      <w:r w:rsidRPr="00C01155">
        <w:rPr>
          <w:rFonts w:ascii="Times New Roman" w:eastAsia="Times New Roman" w:hAnsi="Times New Roman" w:cs="Times New Roman"/>
          <w:sz w:val="24"/>
          <w:szCs w:val="24"/>
          <w:lang w:bidi="en-US"/>
        </w:rPr>
        <w:t xml:space="preserve"> City of Alexandria</w:t>
      </w:r>
    </w:p>
    <w:p w14:paraId="59FCB4CD" w14:textId="77777777" w:rsidR="00C01155" w:rsidRPr="00C01155" w:rsidRDefault="00C01155" w:rsidP="00C01155">
      <w:pPr>
        <w:spacing w:after="0" w:line="240" w:lineRule="auto"/>
        <w:contextualSpacing/>
        <w:rPr>
          <w:rFonts w:ascii="Times New Roman" w:eastAsia="Times New Roman" w:hAnsi="Times New Roman" w:cs="Times New Roman"/>
          <w:sz w:val="24"/>
          <w:szCs w:val="24"/>
          <w:lang w:bidi="en-US"/>
        </w:rPr>
      </w:pPr>
      <w:r w:rsidRPr="00C01155">
        <w:rPr>
          <w:rFonts w:ascii="Times New Roman" w:eastAsia="Times New Roman" w:hAnsi="Times New Roman" w:cs="Times New Roman"/>
          <w:b/>
          <w:sz w:val="24"/>
          <w:szCs w:val="24"/>
          <w:lang w:bidi="en-US"/>
        </w:rPr>
        <w:t>Proposed Location:</w:t>
      </w:r>
      <w:r w:rsidRPr="00C01155">
        <w:rPr>
          <w:rFonts w:ascii="Times New Roman" w:eastAsia="Times New Roman" w:hAnsi="Times New Roman" w:cs="Times New Roman"/>
          <w:sz w:val="24"/>
          <w:szCs w:val="24"/>
          <w:lang w:bidi="en-US"/>
        </w:rPr>
        <w:t xml:space="preserve"> N. Fairfax Street between Cameron and King Streets, alongside City Hall</w:t>
      </w:r>
    </w:p>
    <w:p w14:paraId="4EB0FEDA" w14:textId="77777777" w:rsidR="00C01155" w:rsidRPr="00C01155" w:rsidRDefault="00C01155" w:rsidP="00C01155">
      <w:pPr>
        <w:spacing w:after="0" w:line="240" w:lineRule="auto"/>
        <w:contextualSpacing/>
        <w:rPr>
          <w:rFonts w:ascii="Times New Roman" w:eastAsia="Times New Roman" w:hAnsi="Times New Roman" w:cs="Times New Roman"/>
          <w:sz w:val="24"/>
          <w:szCs w:val="24"/>
          <w:lang w:bidi="en-US"/>
        </w:rPr>
      </w:pPr>
    </w:p>
    <w:p w14:paraId="772DDDFD" w14:textId="77777777" w:rsidR="00C01155" w:rsidRPr="00C01155" w:rsidRDefault="00C01155" w:rsidP="00C01155">
      <w:pPr>
        <w:spacing w:after="0" w:line="240" w:lineRule="auto"/>
        <w:contextualSpacing/>
        <w:rPr>
          <w:rFonts w:ascii="Times New Roman" w:eastAsia="Times New Roman" w:hAnsi="Times New Roman" w:cs="Times New Roman"/>
          <w:b/>
          <w:sz w:val="24"/>
          <w:szCs w:val="24"/>
          <w:lang w:bidi="en-US"/>
        </w:rPr>
      </w:pPr>
      <w:r w:rsidRPr="00C01155">
        <w:rPr>
          <w:rFonts w:ascii="Times New Roman" w:eastAsia="Times New Roman" w:hAnsi="Times New Roman" w:cs="Times New Roman"/>
          <w:b/>
          <w:sz w:val="24"/>
          <w:szCs w:val="24"/>
          <w:lang w:bidi="en-US"/>
        </w:rPr>
        <w:t>Proposed text:</w:t>
      </w:r>
    </w:p>
    <w:p w14:paraId="35AA2939" w14:textId="77777777" w:rsidR="00C01155" w:rsidRPr="00C01155" w:rsidRDefault="00C01155" w:rsidP="00C01155">
      <w:pPr>
        <w:spacing w:after="0" w:line="240" w:lineRule="auto"/>
        <w:rPr>
          <w:rFonts w:ascii="Times New Roman" w:eastAsia="Times New Roman" w:hAnsi="Times New Roman" w:cs="Times New Roman"/>
          <w:sz w:val="24"/>
          <w:szCs w:val="24"/>
          <w:lang w:bidi="en-US"/>
        </w:rPr>
      </w:pPr>
    </w:p>
    <w:p w14:paraId="5BFC425A" w14:textId="77777777" w:rsidR="00C01155" w:rsidRPr="00C01155" w:rsidRDefault="00C01155" w:rsidP="00C01155">
      <w:pPr>
        <w:spacing w:after="0" w:line="240" w:lineRule="auto"/>
        <w:jc w:val="both"/>
        <w:rPr>
          <w:rFonts w:ascii="Times New Roman" w:eastAsia="Times New Roman" w:hAnsi="Times New Roman" w:cs="Times New Roman"/>
          <w:b/>
          <w:sz w:val="24"/>
          <w:szCs w:val="24"/>
          <w:lang w:bidi="en-US"/>
        </w:rPr>
      </w:pPr>
      <w:r w:rsidRPr="00C01155">
        <w:rPr>
          <w:rFonts w:ascii="Times New Roman" w:eastAsia="Times New Roman" w:hAnsi="Times New Roman" w:cs="Times New Roman"/>
          <w:b/>
          <w:sz w:val="24"/>
          <w:szCs w:val="24"/>
          <w:lang w:bidi="en-US"/>
        </w:rPr>
        <w:t>Lynchings in Alexandria</w:t>
      </w:r>
    </w:p>
    <w:p w14:paraId="778A5DF2" w14:textId="77777777" w:rsidR="00C01155" w:rsidRPr="00C01155" w:rsidRDefault="00C01155" w:rsidP="00C01155">
      <w:pPr>
        <w:spacing w:after="0" w:line="240" w:lineRule="auto"/>
        <w:rPr>
          <w:rFonts w:ascii="Times New Roman" w:eastAsia="Times New Roman" w:hAnsi="Times New Roman" w:cs="Times New Roman"/>
          <w:sz w:val="24"/>
          <w:szCs w:val="24"/>
          <w:lang w:bidi="en-US"/>
        </w:rPr>
      </w:pPr>
      <w:r w:rsidRPr="00C01155">
        <w:rPr>
          <w:rFonts w:ascii="Times New Roman" w:eastAsia="Times New Roman" w:hAnsi="Times New Roman" w:cs="Times New Roman"/>
          <w:sz w:val="24"/>
          <w:szCs w:val="24"/>
          <w:lang w:bidi="en-US"/>
        </w:rPr>
        <w:t xml:space="preserve"> </w:t>
      </w:r>
    </w:p>
    <w:p w14:paraId="1242F24C" w14:textId="77777777" w:rsidR="00C01155" w:rsidRPr="00C01155" w:rsidRDefault="00C01155" w:rsidP="00C01155">
      <w:pPr>
        <w:spacing w:after="0" w:line="240" w:lineRule="auto"/>
        <w:contextualSpacing/>
        <w:rPr>
          <w:rFonts w:ascii="Times New Roman" w:eastAsia="Times New Roman" w:hAnsi="Times New Roman" w:cs="Times New Roman"/>
          <w:sz w:val="24"/>
          <w:szCs w:val="24"/>
          <w:lang w:bidi="en-US"/>
        </w:rPr>
      </w:pPr>
      <w:r w:rsidRPr="00C01155">
        <w:rPr>
          <w:rFonts w:ascii="Times New Roman" w:eastAsia="Times New Roman" w:hAnsi="Times New Roman" w:cs="Times New Roman"/>
          <w:bCs/>
          <w:sz w:val="24"/>
          <w:szCs w:val="24"/>
          <w:lang w:bidi="en-US"/>
        </w:rPr>
        <w:t xml:space="preserve">On April 23, </w:t>
      </w:r>
      <w:proofErr w:type="gramStart"/>
      <w:r w:rsidRPr="00C01155">
        <w:rPr>
          <w:rFonts w:ascii="Times New Roman" w:eastAsia="Times New Roman" w:hAnsi="Times New Roman" w:cs="Times New Roman"/>
          <w:bCs/>
          <w:sz w:val="24"/>
          <w:szCs w:val="24"/>
          <w:lang w:bidi="en-US"/>
        </w:rPr>
        <w:t>1897</w:t>
      </w:r>
      <w:proofErr w:type="gramEnd"/>
      <w:r w:rsidRPr="00C01155">
        <w:rPr>
          <w:rFonts w:ascii="Times New Roman" w:eastAsia="Times New Roman" w:hAnsi="Times New Roman" w:cs="Times New Roman"/>
          <w:bCs/>
          <w:sz w:val="24"/>
          <w:szCs w:val="24"/>
          <w:lang w:bidi="en-US"/>
        </w:rPr>
        <w:t xml:space="preserve"> and August 8, 1899, two African American teenagers, Joseph McCoy and Benjamin Thomas, respectively, were lynched in Alexandria. It was alleged that McCoy, 18, sexually assaulted his white employer’s daughter and Thomas, 16, attempted to assault a white child who lived next door. Similar accusations were routinely used against Black males as a means of intimidating and controlling the African American community. Ignoring their right to due process, Alexandrians forcibly took McCoy from the Police Station and Thomas from the Jail, brutalized and </w:t>
      </w:r>
      <w:proofErr w:type="gramStart"/>
      <w:r w:rsidRPr="00C01155">
        <w:rPr>
          <w:rFonts w:ascii="Times New Roman" w:eastAsia="Times New Roman" w:hAnsi="Times New Roman" w:cs="Times New Roman"/>
          <w:bCs/>
          <w:sz w:val="24"/>
          <w:szCs w:val="24"/>
          <w:lang w:bidi="en-US"/>
        </w:rPr>
        <w:t>hanged</w:t>
      </w:r>
      <w:proofErr w:type="gramEnd"/>
      <w:r w:rsidRPr="00C01155">
        <w:rPr>
          <w:rFonts w:ascii="Times New Roman" w:eastAsia="Times New Roman" w:hAnsi="Times New Roman" w:cs="Times New Roman"/>
          <w:bCs/>
          <w:sz w:val="24"/>
          <w:szCs w:val="24"/>
          <w:lang w:bidi="en-US"/>
        </w:rPr>
        <w:t xml:space="preserve"> them from lampposts within a block of City Hall. In the aftermath, white street patrols threatened Black Alexandrians and both families moved away.</w:t>
      </w:r>
    </w:p>
    <w:p w14:paraId="2D55F7F2" w14:textId="77777777" w:rsidR="00C01155" w:rsidRPr="00C01155" w:rsidRDefault="00C01155" w:rsidP="00C01155">
      <w:pPr>
        <w:spacing w:after="0" w:line="240" w:lineRule="auto"/>
        <w:contextualSpacing/>
        <w:rPr>
          <w:rFonts w:ascii="Times New Roman" w:eastAsia="Times New Roman" w:hAnsi="Times New Roman" w:cs="Times New Roman"/>
          <w:sz w:val="24"/>
          <w:szCs w:val="24"/>
          <w:lang w:bidi="en-US"/>
        </w:rPr>
      </w:pPr>
    </w:p>
    <w:p w14:paraId="5615CA71" w14:textId="77777777" w:rsidR="00C01155" w:rsidRPr="00C01155" w:rsidRDefault="00C01155" w:rsidP="00C01155">
      <w:pPr>
        <w:spacing w:after="0" w:line="240" w:lineRule="auto"/>
        <w:contextualSpacing/>
        <w:rPr>
          <w:rFonts w:ascii="Times New Roman" w:eastAsia="Times New Roman" w:hAnsi="Times New Roman" w:cs="Times New Roman"/>
          <w:b/>
          <w:sz w:val="24"/>
          <w:szCs w:val="24"/>
          <w:lang w:bidi="en-US"/>
        </w:rPr>
      </w:pPr>
      <w:r w:rsidRPr="00C01155">
        <w:rPr>
          <w:rFonts w:ascii="Times New Roman" w:eastAsia="Times New Roman" w:hAnsi="Times New Roman" w:cs="Times New Roman"/>
          <w:b/>
          <w:sz w:val="24"/>
          <w:szCs w:val="24"/>
          <w:lang w:bidi="en-US"/>
        </w:rPr>
        <w:t>111 words/ 722 characters</w:t>
      </w:r>
    </w:p>
    <w:p w14:paraId="1D042E7D" w14:textId="77777777" w:rsidR="00C01155" w:rsidRPr="00C01155" w:rsidRDefault="00C01155" w:rsidP="00C01155">
      <w:pPr>
        <w:spacing w:after="0" w:line="240" w:lineRule="auto"/>
        <w:contextualSpacing/>
        <w:rPr>
          <w:rFonts w:ascii="Times New Roman" w:eastAsia="Times New Roman" w:hAnsi="Times New Roman" w:cs="Times New Roman"/>
          <w:b/>
          <w:sz w:val="24"/>
          <w:szCs w:val="24"/>
          <w:lang w:bidi="en-US"/>
        </w:rPr>
      </w:pPr>
    </w:p>
    <w:p w14:paraId="4478384B" w14:textId="77777777" w:rsidR="00C01155" w:rsidRPr="00C01155" w:rsidRDefault="00C01155" w:rsidP="00C01155">
      <w:pPr>
        <w:spacing w:after="0" w:line="240" w:lineRule="auto"/>
        <w:rPr>
          <w:rFonts w:ascii="Times New Roman" w:eastAsia="Times New Roman" w:hAnsi="Times New Roman" w:cs="Times New Roman"/>
          <w:b/>
          <w:sz w:val="24"/>
          <w:szCs w:val="28"/>
          <w:lang w:bidi="en-US"/>
        </w:rPr>
      </w:pPr>
    </w:p>
    <w:p w14:paraId="531468A4" w14:textId="77777777" w:rsidR="00C01155" w:rsidRPr="00C01155" w:rsidRDefault="00C01155" w:rsidP="00C01155">
      <w:pPr>
        <w:spacing w:after="0" w:line="240" w:lineRule="auto"/>
        <w:rPr>
          <w:rFonts w:ascii="Times New Roman" w:eastAsia="Times New Roman" w:hAnsi="Times New Roman" w:cs="Times New Roman"/>
          <w:b/>
          <w:sz w:val="24"/>
          <w:szCs w:val="28"/>
          <w:lang w:bidi="en-US"/>
        </w:rPr>
      </w:pPr>
      <w:r w:rsidRPr="00C01155">
        <w:rPr>
          <w:rFonts w:ascii="Times New Roman" w:eastAsia="Times New Roman" w:hAnsi="Times New Roman" w:cs="Times New Roman"/>
          <w:b/>
          <w:sz w:val="24"/>
          <w:szCs w:val="28"/>
          <w:lang w:bidi="en-US"/>
        </w:rPr>
        <w:t>Edited text:</w:t>
      </w:r>
    </w:p>
    <w:p w14:paraId="50FF3BC9" w14:textId="77777777" w:rsidR="00C01155" w:rsidRPr="00C01155" w:rsidRDefault="00C01155" w:rsidP="00C01155">
      <w:pPr>
        <w:spacing w:after="0" w:line="240" w:lineRule="auto"/>
        <w:rPr>
          <w:rFonts w:ascii="Times New Roman" w:eastAsia="Times New Roman" w:hAnsi="Times New Roman" w:cs="Times New Roman"/>
          <w:b/>
          <w:sz w:val="24"/>
          <w:szCs w:val="28"/>
          <w:lang w:bidi="en-US"/>
        </w:rPr>
      </w:pPr>
    </w:p>
    <w:p w14:paraId="6AA5708C" w14:textId="77777777" w:rsidR="00C01155" w:rsidRPr="00C01155" w:rsidRDefault="00C01155" w:rsidP="00C01155">
      <w:pPr>
        <w:spacing w:after="0" w:line="240" w:lineRule="auto"/>
        <w:jc w:val="both"/>
        <w:rPr>
          <w:rFonts w:ascii="Times New Roman" w:eastAsia="Times New Roman" w:hAnsi="Times New Roman" w:cs="Times New Roman"/>
          <w:b/>
          <w:sz w:val="24"/>
          <w:szCs w:val="24"/>
          <w:lang w:bidi="en-US"/>
        </w:rPr>
      </w:pPr>
      <w:r w:rsidRPr="00C01155">
        <w:rPr>
          <w:rFonts w:ascii="Times New Roman" w:eastAsia="Times New Roman" w:hAnsi="Times New Roman" w:cs="Times New Roman"/>
          <w:b/>
          <w:sz w:val="24"/>
          <w:szCs w:val="24"/>
          <w:lang w:bidi="en-US"/>
        </w:rPr>
        <w:t>Lynchings in Alexandria</w:t>
      </w:r>
    </w:p>
    <w:p w14:paraId="67DBA597" w14:textId="77777777" w:rsidR="00C01155" w:rsidRPr="00C01155" w:rsidRDefault="00C01155" w:rsidP="00C01155">
      <w:pPr>
        <w:spacing w:after="0" w:line="240" w:lineRule="auto"/>
        <w:jc w:val="both"/>
        <w:rPr>
          <w:rFonts w:ascii="Times New Roman" w:eastAsia="Times New Roman" w:hAnsi="Times New Roman" w:cs="Times New Roman"/>
          <w:sz w:val="24"/>
          <w:szCs w:val="24"/>
          <w:lang w:bidi="en-US"/>
        </w:rPr>
      </w:pPr>
    </w:p>
    <w:p w14:paraId="706C7FEC" w14:textId="77777777" w:rsidR="00C01155" w:rsidRPr="00C01155" w:rsidRDefault="00C01155" w:rsidP="00C01155">
      <w:pPr>
        <w:spacing w:after="0" w:line="240" w:lineRule="auto"/>
        <w:jc w:val="both"/>
        <w:rPr>
          <w:rFonts w:ascii="Times New Roman" w:eastAsia="Times New Roman" w:hAnsi="Times New Roman" w:cs="Times New Roman"/>
          <w:bCs/>
          <w:sz w:val="24"/>
          <w:szCs w:val="24"/>
          <w:lang w:bidi="en-US"/>
        </w:rPr>
      </w:pPr>
      <w:r w:rsidRPr="00C01155">
        <w:rPr>
          <w:rFonts w:ascii="Times New Roman" w:eastAsia="Times New Roman" w:hAnsi="Times New Roman" w:cs="Times New Roman"/>
          <w:bCs/>
          <w:sz w:val="24"/>
          <w:szCs w:val="24"/>
          <w:lang w:bidi="en-US"/>
        </w:rPr>
        <w:t xml:space="preserve">Black teenagers Joseph McCoy and Benjamin Thomas were lynched in Alexandria on 23 Apr. 1897 and 8 Aug. 1899, respectively. It was alleged that McCoy, 18, had sexually assaulted his White employer’s daughter and that Thomas, 16, had attempted to assault a White child who lived next door. Similar accusations were often used against Black males as a means of intimidating and controlling the African American community. Ignoring due process, hundreds of people forcibly took McCoy from the police station and Thomas from the jail, brutalized them, and </w:t>
      </w:r>
      <w:proofErr w:type="gramStart"/>
      <w:r w:rsidRPr="00C01155">
        <w:rPr>
          <w:rFonts w:ascii="Times New Roman" w:eastAsia="Times New Roman" w:hAnsi="Times New Roman" w:cs="Times New Roman"/>
          <w:bCs/>
          <w:sz w:val="24"/>
          <w:szCs w:val="24"/>
          <w:lang w:bidi="en-US"/>
        </w:rPr>
        <w:t>hanged</w:t>
      </w:r>
      <w:proofErr w:type="gramEnd"/>
      <w:r w:rsidRPr="00C01155">
        <w:rPr>
          <w:rFonts w:ascii="Times New Roman" w:eastAsia="Times New Roman" w:hAnsi="Times New Roman" w:cs="Times New Roman"/>
          <w:bCs/>
          <w:sz w:val="24"/>
          <w:szCs w:val="24"/>
          <w:lang w:bidi="en-US"/>
        </w:rPr>
        <w:t xml:space="preserve"> them from lampposts within a block of City Hall. No one was held accountable. Patrols threatened Black Alexandrians, and both families moved away.</w:t>
      </w:r>
    </w:p>
    <w:p w14:paraId="0D747A6C" w14:textId="77777777" w:rsidR="00C01155" w:rsidRPr="00C01155" w:rsidRDefault="00C01155" w:rsidP="00C01155">
      <w:pPr>
        <w:spacing w:after="0" w:line="240" w:lineRule="auto"/>
        <w:jc w:val="both"/>
        <w:rPr>
          <w:rFonts w:ascii="Times New Roman" w:eastAsia="Times New Roman" w:hAnsi="Times New Roman" w:cs="Times New Roman"/>
          <w:bCs/>
          <w:sz w:val="24"/>
          <w:szCs w:val="24"/>
          <w:lang w:bidi="en-US"/>
        </w:rPr>
      </w:pPr>
    </w:p>
    <w:p w14:paraId="4889341C" w14:textId="77777777" w:rsidR="00C01155" w:rsidRPr="00C01155" w:rsidRDefault="00C01155" w:rsidP="00C01155">
      <w:pPr>
        <w:spacing w:after="0" w:line="240" w:lineRule="auto"/>
        <w:rPr>
          <w:rFonts w:ascii="Times New Roman" w:eastAsia="Times New Roman" w:hAnsi="Times New Roman" w:cs="Times New Roman"/>
          <w:b/>
          <w:sz w:val="24"/>
          <w:szCs w:val="28"/>
          <w:lang w:bidi="en-US"/>
        </w:rPr>
      </w:pPr>
      <w:r w:rsidRPr="00C01155">
        <w:rPr>
          <w:rFonts w:ascii="Times New Roman" w:eastAsia="Times New Roman" w:hAnsi="Times New Roman" w:cs="Times New Roman"/>
          <w:b/>
          <w:sz w:val="24"/>
          <w:szCs w:val="28"/>
          <w:lang w:bidi="en-US"/>
        </w:rPr>
        <w:t>112 words/ 704 characters</w:t>
      </w:r>
    </w:p>
    <w:p w14:paraId="52A0FCD3" w14:textId="77777777" w:rsidR="00C01155" w:rsidRPr="00C01155" w:rsidRDefault="00C01155" w:rsidP="00C01155">
      <w:pPr>
        <w:spacing w:after="0" w:line="240" w:lineRule="auto"/>
        <w:jc w:val="both"/>
        <w:rPr>
          <w:rFonts w:ascii="Times New Roman" w:eastAsia="Times New Roman" w:hAnsi="Times New Roman" w:cs="Times New Roman"/>
          <w:sz w:val="24"/>
          <w:szCs w:val="24"/>
          <w:lang w:bidi="en-US"/>
        </w:rPr>
      </w:pPr>
    </w:p>
    <w:p w14:paraId="050FFEA7" w14:textId="77777777" w:rsidR="00C01155" w:rsidRPr="00C01155" w:rsidRDefault="00C01155" w:rsidP="00C01155">
      <w:pPr>
        <w:spacing w:after="0" w:line="240" w:lineRule="auto"/>
        <w:rPr>
          <w:rFonts w:ascii="Times New Roman" w:eastAsia="Times New Roman" w:hAnsi="Times New Roman" w:cs="Times New Roman"/>
          <w:sz w:val="24"/>
          <w:szCs w:val="28"/>
          <w:lang w:bidi="en-US"/>
        </w:rPr>
      </w:pPr>
    </w:p>
    <w:p w14:paraId="51A8F188" w14:textId="77777777" w:rsidR="00C01155" w:rsidRPr="00C01155" w:rsidRDefault="00C01155" w:rsidP="00C01155">
      <w:pPr>
        <w:spacing w:after="0" w:line="240" w:lineRule="auto"/>
        <w:contextualSpacing/>
        <w:rPr>
          <w:rFonts w:ascii="Times New Roman" w:eastAsia="Times New Roman" w:hAnsi="Times New Roman" w:cs="Times New Roman"/>
          <w:b/>
          <w:sz w:val="24"/>
          <w:szCs w:val="28"/>
          <w:lang w:bidi="en-US"/>
        </w:rPr>
      </w:pPr>
      <w:r w:rsidRPr="00C01155">
        <w:rPr>
          <w:rFonts w:ascii="Times New Roman" w:eastAsia="Times New Roman" w:hAnsi="Times New Roman" w:cs="Times New Roman"/>
          <w:b/>
          <w:sz w:val="24"/>
          <w:szCs w:val="28"/>
          <w:lang w:bidi="en-US"/>
        </w:rPr>
        <w:t>Sources:</w:t>
      </w:r>
    </w:p>
    <w:p w14:paraId="5946D655" w14:textId="77777777" w:rsidR="00C01155" w:rsidRPr="00C01155" w:rsidRDefault="00C01155" w:rsidP="00C01155">
      <w:pPr>
        <w:spacing w:after="0" w:line="240" w:lineRule="auto"/>
        <w:contextualSpacing/>
        <w:rPr>
          <w:rFonts w:ascii="Times New Roman" w:eastAsia="Times New Roman" w:hAnsi="Times New Roman" w:cs="Times New Roman"/>
          <w:sz w:val="24"/>
          <w:szCs w:val="28"/>
          <w:lang w:bidi="en-US"/>
        </w:rPr>
      </w:pPr>
    </w:p>
    <w:p w14:paraId="0D995240" w14:textId="77777777" w:rsidR="00C01155" w:rsidRPr="00C01155" w:rsidRDefault="00C01155" w:rsidP="00C01155">
      <w:pPr>
        <w:spacing w:after="0" w:line="240" w:lineRule="auto"/>
        <w:contextualSpacing/>
        <w:rPr>
          <w:rFonts w:ascii="Times New Roman" w:eastAsia="Times New Roman" w:hAnsi="Times New Roman" w:cs="Times New Roman"/>
          <w:sz w:val="24"/>
          <w:szCs w:val="28"/>
          <w:lang w:bidi="en-US"/>
        </w:rPr>
      </w:pPr>
      <w:r w:rsidRPr="00C01155">
        <w:rPr>
          <w:rFonts w:ascii="Times New Roman" w:eastAsia="Times New Roman" w:hAnsi="Times New Roman" w:cs="Times New Roman"/>
          <w:i/>
          <w:iCs/>
          <w:sz w:val="24"/>
          <w:szCs w:val="28"/>
          <w:lang w:bidi="en-US"/>
        </w:rPr>
        <w:t>Alexandria Gazette</w:t>
      </w:r>
      <w:r w:rsidRPr="00C01155">
        <w:rPr>
          <w:rFonts w:ascii="Times New Roman" w:eastAsia="Times New Roman" w:hAnsi="Times New Roman" w:cs="Times New Roman"/>
          <w:sz w:val="24"/>
          <w:szCs w:val="28"/>
          <w:lang w:bidi="en-US"/>
        </w:rPr>
        <w:t>, 23, 24, 26 April 1897, 8, 9, 23, 28, 29 August 1899.</w:t>
      </w:r>
    </w:p>
    <w:p w14:paraId="4DF50CC8" w14:textId="77777777" w:rsidR="00C01155" w:rsidRPr="00C01155" w:rsidRDefault="00C01155" w:rsidP="00C01155">
      <w:pPr>
        <w:spacing w:after="0" w:line="240" w:lineRule="auto"/>
        <w:contextualSpacing/>
        <w:rPr>
          <w:rFonts w:ascii="Times New Roman" w:eastAsia="Times New Roman" w:hAnsi="Times New Roman" w:cs="Times New Roman"/>
          <w:sz w:val="24"/>
          <w:szCs w:val="28"/>
          <w:lang w:bidi="en-US"/>
        </w:rPr>
      </w:pPr>
    </w:p>
    <w:p w14:paraId="4CF842F3" w14:textId="77777777" w:rsidR="00C01155" w:rsidRPr="00C01155" w:rsidRDefault="00C01155" w:rsidP="00C01155">
      <w:pPr>
        <w:spacing w:after="0" w:line="240" w:lineRule="auto"/>
        <w:contextualSpacing/>
        <w:rPr>
          <w:rFonts w:ascii="Times New Roman" w:eastAsia="Times New Roman" w:hAnsi="Times New Roman" w:cs="Times New Roman"/>
          <w:sz w:val="24"/>
          <w:szCs w:val="28"/>
          <w:lang w:bidi="en-US"/>
        </w:rPr>
      </w:pPr>
      <w:r w:rsidRPr="00C01155">
        <w:rPr>
          <w:rFonts w:ascii="Times New Roman" w:eastAsia="Times New Roman" w:hAnsi="Times New Roman" w:cs="Times New Roman"/>
          <w:i/>
          <w:iCs/>
          <w:sz w:val="24"/>
          <w:szCs w:val="28"/>
          <w:lang w:bidi="en-US"/>
        </w:rPr>
        <w:t>Washington Post</w:t>
      </w:r>
      <w:r w:rsidRPr="00C01155">
        <w:rPr>
          <w:rFonts w:ascii="Times New Roman" w:eastAsia="Times New Roman" w:hAnsi="Times New Roman" w:cs="Times New Roman"/>
          <w:sz w:val="24"/>
          <w:szCs w:val="28"/>
          <w:lang w:bidi="en-US"/>
        </w:rPr>
        <w:t>, 23, 24, 25, 26 April 1897.</w:t>
      </w:r>
    </w:p>
    <w:p w14:paraId="6B2D4C80" w14:textId="77777777" w:rsidR="00C01155" w:rsidRPr="00C01155" w:rsidRDefault="00C01155" w:rsidP="00C01155">
      <w:pPr>
        <w:spacing w:after="0" w:line="240" w:lineRule="auto"/>
        <w:contextualSpacing/>
        <w:rPr>
          <w:rFonts w:ascii="Times New Roman" w:eastAsia="Times New Roman" w:hAnsi="Times New Roman" w:cs="Times New Roman"/>
          <w:sz w:val="24"/>
          <w:szCs w:val="28"/>
          <w:lang w:bidi="en-US"/>
        </w:rPr>
      </w:pPr>
    </w:p>
    <w:p w14:paraId="43DCBDBD" w14:textId="77777777" w:rsidR="00C01155" w:rsidRPr="00C01155" w:rsidRDefault="00C01155" w:rsidP="00C01155">
      <w:pPr>
        <w:spacing w:after="0" w:line="240" w:lineRule="auto"/>
        <w:contextualSpacing/>
        <w:rPr>
          <w:rFonts w:ascii="Times New Roman" w:eastAsia="Times New Roman" w:hAnsi="Times New Roman" w:cs="Times New Roman"/>
          <w:sz w:val="24"/>
          <w:szCs w:val="28"/>
          <w:lang w:bidi="en-US"/>
        </w:rPr>
      </w:pPr>
      <w:r w:rsidRPr="00C01155">
        <w:rPr>
          <w:rFonts w:ascii="Times New Roman" w:eastAsia="Times New Roman" w:hAnsi="Times New Roman" w:cs="Times New Roman"/>
          <w:i/>
          <w:iCs/>
          <w:sz w:val="24"/>
          <w:szCs w:val="28"/>
          <w:lang w:bidi="en-US"/>
        </w:rPr>
        <w:t>Richmond Planet</w:t>
      </w:r>
      <w:r w:rsidRPr="00C01155">
        <w:rPr>
          <w:rFonts w:ascii="Times New Roman" w:eastAsia="Times New Roman" w:hAnsi="Times New Roman" w:cs="Times New Roman"/>
          <w:sz w:val="24"/>
          <w:szCs w:val="28"/>
          <w:lang w:bidi="en-US"/>
        </w:rPr>
        <w:t>, 1,8 May 1897, 12, 16, 26 August 1899.</w:t>
      </w:r>
    </w:p>
    <w:p w14:paraId="0667E397" w14:textId="77777777" w:rsidR="00C01155" w:rsidRPr="00C01155" w:rsidRDefault="00C01155" w:rsidP="00C01155">
      <w:pPr>
        <w:spacing w:after="0" w:line="240" w:lineRule="auto"/>
        <w:contextualSpacing/>
        <w:rPr>
          <w:rFonts w:ascii="Times New Roman" w:eastAsia="Times New Roman" w:hAnsi="Times New Roman" w:cs="Times New Roman"/>
          <w:sz w:val="24"/>
          <w:szCs w:val="28"/>
          <w:lang w:bidi="en-US"/>
        </w:rPr>
      </w:pPr>
    </w:p>
    <w:p w14:paraId="5A92C8DB" w14:textId="77777777" w:rsidR="00C01155" w:rsidRPr="00C01155" w:rsidRDefault="00C01155" w:rsidP="00C01155">
      <w:pPr>
        <w:spacing w:after="0" w:line="240" w:lineRule="auto"/>
        <w:contextualSpacing/>
        <w:rPr>
          <w:rFonts w:ascii="Times New Roman" w:eastAsia="Times New Roman" w:hAnsi="Times New Roman" w:cs="Times New Roman"/>
          <w:sz w:val="24"/>
          <w:szCs w:val="28"/>
          <w:lang w:bidi="en-US"/>
        </w:rPr>
      </w:pPr>
      <w:r w:rsidRPr="00C01155">
        <w:rPr>
          <w:rFonts w:ascii="Times New Roman" w:eastAsia="Times New Roman" w:hAnsi="Times New Roman" w:cs="Times New Roman"/>
          <w:i/>
          <w:iCs/>
          <w:sz w:val="24"/>
          <w:szCs w:val="28"/>
          <w:lang w:bidi="en-US"/>
        </w:rPr>
        <w:t>Evening Star</w:t>
      </w:r>
      <w:r w:rsidRPr="00C01155">
        <w:rPr>
          <w:rFonts w:ascii="Times New Roman" w:eastAsia="Times New Roman" w:hAnsi="Times New Roman" w:cs="Times New Roman"/>
          <w:sz w:val="24"/>
          <w:szCs w:val="28"/>
          <w:lang w:bidi="en-US"/>
        </w:rPr>
        <w:t>, 24 April 1897, 9 August 1899.</w:t>
      </w:r>
    </w:p>
    <w:p w14:paraId="4C3071D1" w14:textId="77777777" w:rsidR="00C01155" w:rsidRPr="00C01155" w:rsidRDefault="00C01155" w:rsidP="00C01155">
      <w:pPr>
        <w:spacing w:after="0" w:line="240" w:lineRule="auto"/>
        <w:contextualSpacing/>
        <w:rPr>
          <w:rFonts w:ascii="Times New Roman" w:eastAsia="Times New Roman" w:hAnsi="Times New Roman" w:cs="Times New Roman"/>
          <w:sz w:val="24"/>
          <w:szCs w:val="28"/>
          <w:lang w:bidi="en-US"/>
        </w:rPr>
      </w:pPr>
    </w:p>
    <w:p w14:paraId="798B4D38" w14:textId="77777777" w:rsidR="00C01155" w:rsidRPr="00C01155" w:rsidRDefault="00C01155" w:rsidP="00C01155">
      <w:pPr>
        <w:spacing w:after="0" w:line="240" w:lineRule="auto"/>
        <w:contextualSpacing/>
        <w:rPr>
          <w:rFonts w:ascii="Times New Roman" w:eastAsia="Times New Roman" w:hAnsi="Times New Roman" w:cs="Times New Roman"/>
          <w:sz w:val="24"/>
          <w:szCs w:val="28"/>
          <w:lang w:bidi="en-US"/>
        </w:rPr>
      </w:pPr>
      <w:r w:rsidRPr="00C01155">
        <w:rPr>
          <w:rFonts w:ascii="Times New Roman" w:eastAsia="Times New Roman" w:hAnsi="Times New Roman" w:cs="Times New Roman"/>
          <w:i/>
          <w:iCs/>
          <w:sz w:val="24"/>
          <w:szCs w:val="28"/>
          <w:lang w:bidi="en-US"/>
        </w:rPr>
        <w:lastRenderedPageBreak/>
        <w:t>Baltimore Sun</w:t>
      </w:r>
      <w:r w:rsidRPr="00C01155">
        <w:rPr>
          <w:rFonts w:ascii="Times New Roman" w:eastAsia="Times New Roman" w:hAnsi="Times New Roman" w:cs="Times New Roman"/>
          <w:sz w:val="24"/>
          <w:szCs w:val="28"/>
          <w:lang w:bidi="en-US"/>
        </w:rPr>
        <w:t>, 11 August 1899.</w:t>
      </w:r>
    </w:p>
    <w:p w14:paraId="701E4591" w14:textId="77777777" w:rsidR="00C01155" w:rsidRPr="00C01155" w:rsidRDefault="00C01155" w:rsidP="00C01155">
      <w:pPr>
        <w:spacing w:after="0" w:line="240" w:lineRule="auto"/>
        <w:contextualSpacing/>
        <w:rPr>
          <w:rFonts w:ascii="Times New Roman" w:eastAsia="Times New Roman" w:hAnsi="Times New Roman" w:cs="Times New Roman"/>
          <w:sz w:val="24"/>
          <w:szCs w:val="28"/>
          <w:lang w:bidi="en-US"/>
        </w:rPr>
      </w:pPr>
    </w:p>
    <w:p w14:paraId="545FBEFD" w14:textId="77777777" w:rsidR="00C01155" w:rsidRPr="00C01155" w:rsidRDefault="00C01155" w:rsidP="00C01155">
      <w:pPr>
        <w:spacing w:after="0" w:line="240" w:lineRule="auto"/>
        <w:contextualSpacing/>
        <w:rPr>
          <w:rFonts w:ascii="Times New Roman" w:eastAsia="Times New Roman" w:hAnsi="Times New Roman" w:cs="Times New Roman"/>
          <w:sz w:val="24"/>
          <w:szCs w:val="28"/>
          <w:lang w:bidi="en-US"/>
        </w:rPr>
      </w:pPr>
      <w:r w:rsidRPr="00C01155">
        <w:rPr>
          <w:rFonts w:ascii="Times New Roman" w:eastAsia="Times New Roman" w:hAnsi="Times New Roman" w:cs="Times New Roman"/>
          <w:i/>
          <w:iCs/>
          <w:sz w:val="24"/>
          <w:szCs w:val="28"/>
          <w:lang w:bidi="en-US"/>
        </w:rPr>
        <w:t>New York Evening Post</w:t>
      </w:r>
      <w:r w:rsidRPr="00C01155">
        <w:rPr>
          <w:rFonts w:ascii="Times New Roman" w:eastAsia="Times New Roman" w:hAnsi="Times New Roman" w:cs="Times New Roman"/>
          <w:sz w:val="24"/>
          <w:szCs w:val="28"/>
          <w:lang w:bidi="en-US"/>
        </w:rPr>
        <w:t>, 12 August 1899.</w:t>
      </w:r>
    </w:p>
    <w:p w14:paraId="782EDEBA" w14:textId="77777777" w:rsidR="00C01155" w:rsidRPr="00C01155" w:rsidRDefault="00C01155" w:rsidP="00C01155">
      <w:pPr>
        <w:spacing w:after="0" w:line="240" w:lineRule="auto"/>
        <w:contextualSpacing/>
        <w:rPr>
          <w:rFonts w:ascii="Times New Roman" w:eastAsia="Times New Roman" w:hAnsi="Times New Roman" w:cs="Times New Roman"/>
          <w:sz w:val="24"/>
          <w:szCs w:val="28"/>
          <w:lang w:bidi="en-US"/>
        </w:rPr>
      </w:pPr>
    </w:p>
    <w:p w14:paraId="39237836" w14:textId="77777777" w:rsidR="00C01155" w:rsidRPr="00C01155" w:rsidRDefault="00C01155" w:rsidP="00C01155">
      <w:pPr>
        <w:spacing w:after="0" w:line="240" w:lineRule="auto"/>
        <w:contextualSpacing/>
        <w:rPr>
          <w:rFonts w:ascii="Times New Roman" w:eastAsia="Times New Roman" w:hAnsi="Times New Roman" w:cs="Times New Roman"/>
          <w:sz w:val="24"/>
          <w:szCs w:val="28"/>
          <w:lang w:bidi="en-US"/>
        </w:rPr>
      </w:pPr>
      <w:r w:rsidRPr="00C01155">
        <w:rPr>
          <w:rFonts w:ascii="Times New Roman" w:eastAsia="Times New Roman" w:hAnsi="Times New Roman" w:cs="Times New Roman"/>
          <w:sz w:val="24"/>
          <w:szCs w:val="28"/>
          <w:lang w:bidi="en-US"/>
        </w:rPr>
        <w:t>“The Lynching of Joseph H. McCoy, April 23, 1897,” report by the Alexandria Community Remembrance Project Research Committee, April 2020 (updated July 28, 2025).</w:t>
      </w:r>
    </w:p>
    <w:p w14:paraId="20C78629" w14:textId="77777777" w:rsidR="00C01155" w:rsidRPr="00C01155" w:rsidRDefault="00C01155" w:rsidP="00C01155">
      <w:pPr>
        <w:spacing w:after="0" w:line="240" w:lineRule="auto"/>
        <w:contextualSpacing/>
        <w:rPr>
          <w:rFonts w:ascii="Times New Roman" w:eastAsia="Times New Roman" w:hAnsi="Times New Roman" w:cs="Times New Roman"/>
          <w:sz w:val="24"/>
          <w:szCs w:val="28"/>
          <w:lang w:bidi="en-US"/>
        </w:rPr>
      </w:pPr>
    </w:p>
    <w:p w14:paraId="2172A4DE" w14:textId="77777777" w:rsidR="00C01155" w:rsidRPr="00C01155" w:rsidRDefault="00C01155" w:rsidP="00C01155">
      <w:pPr>
        <w:spacing w:after="0" w:line="240" w:lineRule="auto"/>
        <w:contextualSpacing/>
        <w:rPr>
          <w:rFonts w:ascii="Times New Roman" w:eastAsia="Times New Roman" w:hAnsi="Times New Roman" w:cs="Times New Roman"/>
          <w:sz w:val="24"/>
          <w:szCs w:val="28"/>
          <w:lang w:bidi="en-US"/>
        </w:rPr>
      </w:pPr>
      <w:r w:rsidRPr="00C01155">
        <w:rPr>
          <w:rFonts w:ascii="Times New Roman" w:eastAsia="Times New Roman" w:hAnsi="Times New Roman" w:cs="Times New Roman"/>
          <w:sz w:val="24"/>
          <w:szCs w:val="28"/>
          <w:lang w:bidi="en-US"/>
        </w:rPr>
        <w:t>“The Lynching of Benjamin Thomas, August 8, 1899,” report by the Alexandria Community Remembrance Project Research Committee, July 2020 (updated September 16, 2025).</w:t>
      </w:r>
    </w:p>
    <w:p w14:paraId="462BA78C" w14:textId="77777777" w:rsidR="00C01155" w:rsidRPr="00C01155" w:rsidRDefault="00C01155" w:rsidP="00C01155">
      <w:pPr>
        <w:spacing w:after="0" w:line="240" w:lineRule="auto"/>
        <w:contextualSpacing/>
        <w:rPr>
          <w:rFonts w:ascii="Times New Roman" w:eastAsia="Times New Roman" w:hAnsi="Times New Roman" w:cs="Times New Roman"/>
          <w:sz w:val="24"/>
          <w:szCs w:val="28"/>
          <w:lang w:bidi="en-US"/>
        </w:rPr>
      </w:pPr>
    </w:p>
    <w:p w14:paraId="13C789F7" w14:textId="77777777" w:rsidR="00C01155" w:rsidRPr="00C01155" w:rsidRDefault="00C01155" w:rsidP="00C01155">
      <w:pPr>
        <w:spacing w:after="0" w:line="240" w:lineRule="auto"/>
        <w:contextualSpacing/>
        <w:rPr>
          <w:rFonts w:ascii="Times New Roman" w:eastAsia="Times New Roman" w:hAnsi="Times New Roman" w:cs="Times New Roman"/>
          <w:sz w:val="24"/>
          <w:szCs w:val="28"/>
          <w:lang w:bidi="en-US"/>
        </w:rPr>
      </w:pPr>
      <w:r w:rsidRPr="00C01155">
        <w:rPr>
          <w:rFonts w:ascii="Times New Roman" w:eastAsia="Times New Roman" w:hAnsi="Times New Roman" w:cs="Times New Roman"/>
          <w:sz w:val="24"/>
          <w:szCs w:val="28"/>
          <w:lang w:bidi="en-US"/>
        </w:rPr>
        <w:t>Char McCargo Bah, “The Lynching of Joseph McCoy, 1897,” Alexandria, VA, Equal Justice Initiative Project (2023).</w:t>
      </w:r>
    </w:p>
    <w:p w14:paraId="690495FB" w14:textId="77777777" w:rsidR="00C01155" w:rsidRPr="00C01155" w:rsidRDefault="00C01155" w:rsidP="00C01155">
      <w:pPr>
        <w:spacing w:after="0" w:line="240" w:lineRule="auto"/>
        <w:contextualSpacing/>
        <w:rPr>
          <w:rFonts w:ascii="Times New Roman" w:eastAsia="Times New Roman" w:hAnsi="Times New Roman" w:cs="Times New Roman"/>
          <w:sz w:val="24"/>
          <w:szCs w:val="28"/>
          <w:lang w:bidi="en-US"/>
        </w:rPr>
      </w:pPr>
    </w:p>
    <w:p w14:paraId="2373999F" w14:textId="6FFAA26F" w:rsidR="00F501DE" w:rsidRPr="00F501DE" w:rsidRDefault="00C01155" w:rsidP="00C01155">
      <w:pPr>
        <w:spacing w:after="0" w:line="240" w:lineRule="auto"/>
        <w:contextualSpacing/>
        <w:rPr>
          <w:rFonts w:ascii="Times New Roman" w:eastAsia="Times New Roman" w:hAnsi="Times New Roman" w:cs="Times New Roman"/>
          <w:sz w:val="24"/>
          <w:szCs w:val="28"/>
          <w:lang w:bidi="en-US"/>
        </w:rPr>
      </w:pPr>
      <w:r w:rsidRPr="00C01155">
        <w:rPr>
          <w:rFonts w:ascii="Times New Roman" w:eastAsia="Times New Roman" w:hAnsi="Times New Roman" w:cs="Times New Roman"/>
          <w:sz w:val="24"/>
          <w:szCs w:val="28"/>
          <w:lang w:bidi="en-US"/>
        </w:rPr>
        <w:t>Char McCargo Bah, “The Lynching of Benjamin Thomas, 1899,” Alexandria, VA, Equal Justice Initiative Project (2023).</w:t>
      </w:r>
    </w:p>
    <w:p w14:paraId="356E794D" w14:textId="77777777" w:rsidR="00F501DE" w:rsidRDefault="00F501DE" w:rsidP="00030908">
      <w:pPr>
        <w:spacing w:after="200" w:line="276" w:lineRule="auto"/>
        <w:rPr>
          <w:rFonts w:ascii="Times New Roman" w:eastAsia="Times New Roman" w:hAnsi="Times New Roman" w:cs="Times New Roman"/>
          <w:sz w:val="24"/>
          <w:szCs w:val="28"/>
          <w:lang w:bidi="en-US"/>
        </w:rPr>
      </w:pPr>
    </w:p>
    <w:p w14:paraId="4C065034" w14:textId="6D92603A" w:rsidR="007B452E" w:rsidRPr="007B452E" w:rsidRDefault="00C01155" w:rsidP="007B452E">
      <w:pPr>
        <w:spacing w:after="200" w:line="276" w:lineRule="auto"/>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 xml:space="preserve">3.) </w:t>
      </w:r>
      <w:r w:rsidR="007B452E" w:rsidRPr="007B452E">
        <w:rPr>
          <w:rFonts w:ascii="Times New Roman" w:eastAsia="Times New Roman" w:hAnsi="Times New Roman" w:cs="Times New Roman"/>
          <w:b/>
          <w:sz w:val="24"/>
          <w:szCs w:val="24"/>
          <w:lang w:bidi="en-US"/>
        </w:rPr>
        <w:t>William Oscar Page Lynched</w:t>
      </w:r>
    </w:p>
    <w:p w14:paraId="293FB99A" w14:textId="77777777" w:rsidR="007B452E" w:rsidRPr="007B452E" w:rsidRDefault="007B452E" w:rsidP="007B452E">
      <w:pPr>
        <w:spacing w:after="0" w:line="240" w:lineRule="auto"/>
        <w:contextualSpacing/>
        <w:rPr>
          <w:rFonts w:ascii="Times New Roman" w:eastAsia="Times New Roman" w:hAnsi="Times New Roman" w:cs="Times New Roman"/>
          <w:sz w:val="24"/>
          <w:szCs w:val="24"/>
          <w:lang w:bidi="en-US"/>
        </w:rPr>
      </w:pPr>
      <w:r w:rsidRPr="007B452E">
        <w:rPr>
          <w:rFonts w:ascii="Times New Roman" w:eastAsia="Times New Roman" w:hAnsi="Times New Roman" w:cs="Times New Roman"/>
          <w:b/>
          <w:sz w:val="24"/>
          <w:szCs w:val="24"/>
          <w:lang w:bidi="en-US"/>
        </w:rPr>
        <w:t>Locality:</w:t>
      </w:r>
      <w:r w:rsidRPr="007B452E">
        <w:rPr>
          <w:rFonts w:ascii="Times New Roman" w:eastAsia="Times New Roman" w:hAnsi="Times New Roman" w:cs="Times New Roman"/>
          <w:sz w:val="24"/>
          <w:szCs w:val="24"/>
          <w:lang w:bidi="en-US"/>
        </w:rPr>
        <w:t xml:space="preserve"> Northumberland County</w:t>
      </w:r>
    </w:p>
    <w:p w14:paraId="0CC01334" w14:textId="4765786F" w:rsidR="007B452E" w:rsidRPr="007B452E" w:rsidRDefault="007B452E" w:rsidP="007B452E">
      <w:pPr>
        <w:spacing w:after="0" w:line="240" w:lineRule="auto"/>
        <w:contextualSpacing/>
        <w:rPr>
          <w:rFonts w:ascii="Times New Roman" w:eastAsia="Times New Roman" w:hAnsi="Times New Roman" w:cs="Times New Roman"/>
          <w:sz w:val="24"/>
          <w:szCs w:val="24"/>
          <w:lang w:bidi="en-US"/>
        </w:rPr>
      </w:pPr>
      <w:r w:rsidRPr="007B452E">
        <w:rPr>
          <w:rFonts w:ascii="Times New Roman" w:eastAsia="Times New Roman" w:hAnsi="Times New Roman" w:cs="Times New Roman"/>
          <w:b/>
          <w:sz w:val="24"/>
          <w:szCs w:val="24"/>
          <w:lang w:bidi="en-US"/>
        </w:rPr>
        <w:t>Proposed Location:</w:t>
      </w:r>
      <w:r w:rsidRPr="007B452E">
        <w:rPr>
          <w:rFonts w:ascii="Times New Roman" w:eastAsia="Times New Roman" w:hAnsi="Times New Roman" w:cs="Times New Roman"/>
          <w:sz w:val="24"/>
          <w:szCs w:val="24"/>
          <w:lang w:bidi="en-US"/>
        </w:rPr>
        <w:t xml:space="preserve"> </w:t>
      </w:r>
      <w:r w:rsidR="00752AB2">
        <w:rPr>
          <w:rFonts w:ascii="Times New Roman" w:eastAsia="Times New Roman" w:hAnsi="Times New Roman" w:cs="Times New Roman"/>
          <w:sz w:val="24"/>
          <w:szCs w:val="24"/>
          <w:lang w:bidi="en-US"/>
        </w:rPr>
        <w:t>U.S.</w:t>
      </w:r>
      <w:r w:rsidRPr="007B452E">
        <w:rPr>
          <w:rFonts w:ascii="Times New Roman" w:eastAsia="Times New Roman" w:hAnsi="Times New Roman" w:cs="Times New Roman"/>
          <w:sz w:val="24"/>
          <w:szCs w:val="24"/>
          <w:lang w:bidi="en-US"/>
        </w:rPr>
        <w:t xml:space="preserve"> 360 at the intersection with Route 683 (Fairport Road), Reedville</w:t>
      </w:r>
    </w:p>
    <w:p w14:paraId="3FAD6597" w14:textId="77777777" w:rsidR="007B452E" w:rsidRPr="007B452E" w:rsidRDefault="007B452E" w:rsidP="007B452E">
      <w:pPr>
        <w:spacing w:after="0" w:line="240" w:lineRule="auto"/>
        <w:contextualSpacing/>
        <w:rPr>
          <w:rFonts w:ascii="Times New Roman" w:eastAsia="Times New Roman" w:hAnsi="Times New Roman" w:cs="Times New Roman"/>
          <w:sz w:val="24"/>
          <w:szCs w:val="24"/>
          <w:lang w:bidi="en-US"/>
        </w:rPr>
      </w:pPr>
    </w:p>
    <w:p w14:paraId="7A1F386E" w14:textId="77777777" w:rsidR="007B452E" w:rsidRPr="007B452E" w:rsidRDefault="007B452E" w:rsidP="007B452E">
      <w:pPr>
        <w:spacing w:after="0" w:line="240" w:lineRule="auto"/>
        <w:contextualSpacing/>
        <w:rPr>
          <w:rFonts w:ascii="Times New Roman" w:eastAsia="Times New Roman" w:hAnsi="Times New Roman" w:cs="Times New Roman"/>
          <w:b/>
          <w:sz w:val="24"/>
          <w:szCs w:val="24"/>
          <w:lang w:bidi="en-US"/>
        </w:rPr>
      </w:pPr>
      <w:r w:rsidRPr="007B452E">
        <w:rPr>
          <w:rFonts w:ascii="Times New Roman" w:eastAsia="Times New Roman" w:hAnsi="Times New Roman" w:cs="Times New Roman"/>
          <w:b/>
          <w:sz w:val="24"/>
          <w:szCs w:val="24"/>
          <w:lang w:bidi="en-US"/>
        </w:rPr>
        <w:t>Proposed text:</w:t>
      </w:r>
    </w:p>
    <w:p w14:paraId="1AC4C75A" w14:textId="77777777" w:rsidR="007B452E" w:rsidRPr="007B452E" w:rsidRDefault="007B452E" w:rsidP="007B452E">
      <w:pPr>
        <w:spacing w:after="0" w:line="240" w:lineRule="auto"/>
        <w:rPr>
          <w:rFonts w:ascii="Times New Roman" w:eastAsia="Times New Roman" w:hAnsi="Times New Roman" w:cs="Times New Roman"/>
          <w:sz w:val="24"/>
          <w:szCs w:val="24"/>
          <w:lang w:bidi="en-US"/>
        </w:rPr>
      </w:pPr>
    </w:p>
    <w:p w14:paraId="0A20970C" w14:textId="77777777" w:rsidR="007B452E" w:rsidRPr="007B452E" w:rsidRDefault="007B452E" w:rsidP="007B452E">
      <w:pPr>
        <w:spacing w:after="0" w:line="240" w:lineRule="auto"/>
        <w:jc w:val="both"/>
        <w:rPr>
          <w:rFonts w:ascii="Times New Roman" w:eastAsia="Times New Roman" w:hAnsi="Times New Roman" w:cs="Times New Roman"/>
          <w:b/>
          <w:sz w:val="24"/>
          <w:szCs w:val="24"/>
          <w:lang w:bidi="en-US"/>
        </w:rPr>
      </w:pPr>
      <w:r w:rsidRPr="007B452E">
        <w:rPr>
          <w:rFonts w:ascii="Times New Roman" w:eastAsia="Times New Roman" w:hAnsi="Times New Roman" w:cs="Times New Roman"/>
          <w:b/>
          <w:sz w:val="24"/>
          <w:szCs w:val="24"/>
          <w:lang w:bidi="en-US"/>
        </w:rPr>
        <w:t>William Oscar Page Lynched</w:t>
      </w:r>
    </w:p>
    <w:p w14:paraId="1F4F688D" w14:textId="77777777" w:rsidR="007B452E" w:rsidRPr="007B452E" w:rsidRDefault="007B452E" w:rsidP="007B452E">
      <w:pPr>
        <w:spacing w:after="0" w:line="240" w:lineRule="auto"/>
        <w:rPr>
          <w:rFonts w:ascii="Times New Roman" w:eastAsia="Times New Roman" w:hAnsi="Times New Roman" w:cs="Times New Roman"/>
          <w:sz w:val="24"/>
          <w:szCs w:val="24"/>
          <w:lang w:bidi="en-US"/>
        </w:rPr>
      </w:pPr>
      <w:r w:rsidRPr="007B452E">
        <w:rPr>
          <w:rFonts w:ascii="Times New Roman" w:eastAsia="Times New Roman" w:hAnsi="Times New Roman" w:cs="Times New Roman"/>
          <w:sz w:val="24"/>
          <w:szCs w:val="24"/>
          <w:lang w:bidi="en-US"/>
        </w:rPr>
        <w:t xml:space="preserve"> </w:t>
      </w:r>
    </w:p>
    <w:p w14:paraId="446A9DBF" w14:textId="77777777" w:rsidR="007B452E" w:rsidRPr="007B452E" w:rsidRDefault="007B452E" w:rsidP="007B452E">
      <w:pPr>
        <w:spacing w:after="0" w:line="240" w:lineRule="auto"/>
        <w:contextualSpacing/>
        <w:rPr>
          <w:rFonts w:ascii="Times New Roman" w:eastAsia="Times New Roman" w:hAnsi="Times New Roman" w:cs="Times New Roman"/>
          <w:sz w:val="24"/>
          <w:szCs w:val="24"/>
          <w:lang w:bidi="en-US"/>
        </w:rPr>
      </w:pPr>
      <w:r w:rsidRPr="007B452E">
        <w:rPr>
          <w:rFonts w:ascii="Times New Roman" w:eastAsia="Times New Roman" w:hAnsi="Times New Roman" w:cs="Times New Roman"/>
          <w:sz w:val="24"/>
          <w:szCs w:val="24"/>
          <w:lang w:bidi="en-US"/>
        </w:rPr>
        <w:t>William Oscar Page, a married Black man in his late 20s, was accused of assaulting two White teen girls on 15 Aug. 1917. Promptly arrested, he was seized from the sheriff by a mob of 500, taken to say goodbye to his family, then shot and hanged at Cockrell’s Neck School, a Black school near here. A coroner's inquisition identified no perpetrators, and no one was prosecuted. Page's pastor, the Rev. John M. Ellison of Shiloh Baptist Church, urged the Black community’s peaceful response and met with White leaders. When justice failed, the Black community successfully boycotted a prominent White farmer believed to have led the mob, demonstrating remarkable resistance in the face of racial terror.</w:t>
      </w:r>
    </w:p>
    <w:p w14:paraId="49328EE3" w14:textId="77777777" w:rsidR="007B452E" w:rsidRPr="007B452E" w:rsidRDefault="007B452E" w:rsidP="007B452E">
      <w:pPr>
        <w:spacing w:after="0" w:line="240" w:lineRule="auto"/>
        <w:contextualSpacing/>
        <w:rPr>
          <w:rFonts w:ascii="Times New Roman" w:eastAsia="Times New Roman" w:hAnsi="Times New Roman" w:cs="Times New Roman"/>
          <w:sz w:val="24"/>
          <w:szCs w:val="24"/>
          <w:lang w:bidi="en-US"/>
        </w:rPr>
      </w:pPr>
    </w:p>
    <w:p w14:paraId="33A086E3" w14:textId="77777777" w:rsidR="007B452E" w:rsidRPr="007B452E" w:rsidRDefault="007B452E" w:rsidP="007B452E">
      <w:pPr>
        <w:spacing w:after="0" w:line="240" w:lineRule="auto"/>
        <w:contextualSpacing/>
        <w:rPr>
          <w:rFonts w:ascii="Times New Roman" w:eastAsia="Times New Roman" w:hAnsi="Times New Roman" w:cs="Times New Roman"/>
          <w:b/>
          <w:sz w:val="24"/>
          <w:szCs w:val="24"/>
          <w:lang w:bidi="en-US"/>
        </w:rPr>
      </w:pPr>
      <w:r w:rsidRPr="007B452E">
        <w:rPr>
          <w:rFonts w:ascii="Times New Roman" w:eastAsia="Times New Roman" w:hAnsi="Times New Roman" w:cs="Times New Roman"/>
          <w:b/>
          <w:sz w:val="24"/>
          <w:szCs w:val="24"/>
          <w:lang w:bidi="en-US"/>
        </w:rPr>
        <w:t>116 words/ 701 characters</w:t>
      </w:r>
    </w:p>
    <w:p w14:paraId="306385F0" w14:textId="77777777" w:rsidR="007B452E" w:rsidRPr="007B452E" w:rsidRDefault="007B452E" w:rsidP="007B452E">
      <w:pPr>
        <w:spacing w:after="0" w:line="240" w:lineRule="auto"/>
        <w:contextualSpacing/>
        <w:rPr>
          <w:rFonts w:ascii="Times New Roman" w:eastAsia="Times New Roman" w:hAnsi="Times New Roman" w:cs="Times New Roman"/>
          <w:b/>
          <w:sz w:val="24"/>
          <w:szCs w:val="24"/>
          <w:lang w:bidi="en-US"/>
        </w:rPr>
      </w:pPr>
    </w:p>
    <w:p w14:paraId="751608FF" w14:textId="77777777" w:rsidR="007B452E" w:rsidRPr="007B452E" w:rsidRDefault="007B452E" w:rsidP="007B452E">
      <w:pPr>
        <w:spacing w:after="0" w:line="240" w:lineRule="auto"/>
        <w:rPr>
          <w:rFonts w:ascii="Times New Roman" w:eastAsia="Times New Roman" w:hAnsi="Times New Roman" w:cs="Times New Roman"/>
          <w:b/>
          <w:sz w:val="24"/>
          <w:szCs w:val="28"/>
          <w:lang w:bidi="en-US"/>
        </w:rPr>
      </w:pPr>
    </w:p>
    <w:p w14:paraId="69642368" w14:textId="77777777" w:rsidR="007B452E" w:rsidRPr="007B452E" w:rsidRDefault="007B452E" w:rsidP="007B452E">
      <w:pPr>
        <w:spacing w:after="0" w:line="240" w:lineRule="auto"/>
        <w:rPr>
          <w:rFonts w:ascii="Times New Roman" w:eastAsia="Times New Roman" w:hAnsi="Times New Roman" w:cs="Times New Roman"/>
          <w:b/>
          <w:sz w:val="24"/>
          <w:szCs w:val="28"/>
          <w:lang w:bidi="en-US"/>
        </w:rPr>
      </w:pPr>
      <w:r w:rsidRPr="007B452E">
        <w:rPr>
          <w:rFonts w:ascii="Times New Roman" w:eastAsia="Times New Roman" w:hAnsi="Times New Roman" w:cs="Times New Roman"/>
          <w:b/>
          <w:sz w:val="24"/>
          <w:szCs w:val="28"/>
          <w:lang w:bidi="en-US"/>
        </w:rPr>
        <w:t>Edited text:</w:t>
      </w:r>
    </w:p>
    <w:p w14:paraId="41AF47E3" w14:textId="77777777" w:rsidR="007B452E" w:rsidRPr="007B452E" w:rsidRDefault="007B452E" w:rsidP="007B452E">
      <w:pPr>
        <w:spacing w:after="0" w:line="240" w:lineRule="auto"/>
        <w:rPr>
          <w:rFonts w:ascii="Times New Roman" w:eastAsia="Times New Roman" w:hAnsi="Times New Roman" w:cs="Times New Roman"/>
          <w:b/>
          <w:sz w:val="24"/>
          <w:szCs w:val="28"/>
          <w:lang w:bidi="en-US"/>
        </w:rPr>
      </w:pPr>
    </w:p>
    <w:p w14:paraId="7C65BA02" w14:textId="77777777" w:rsidR="007B452E" w:rsidRPr="007B452E" w:rsidRDefault="007B452E" w:rsidP="007B452E">
      <w:pPr>
        <w:spacing w:after="0" w:line="240" w:lineRule="auto"/>
        <w:jc w:val="both"/>
        <w:rPr>
          <w:rFonts w:ascii="Times New Roman" w:eastAsia="Times New Roman" w:hAnsi="Times New Roman" w:cs="Times New Roman"/>
          <w:b/>
          <w:sz w:val="24"/>
          <w:szCs w:val="24"/>
          <w:lang w:bidi="en-US"/>
        </w:rPr>
      </w:pPr>
      <w:r w:rsidRPr="007B452E">
        <w:rPr>
          <w:rFonts w:ascii="Times New Roman" w:eastAsia="Times New Roman" w:hAnsi="Times New Roman" w:cs="Times New Roman"/>
          <w:b/>
          <w:sz w:val="24"/>
          <w:szCs w:val="24"/>
          <w:lang w:bidi="en-US"/>
        </w:rPr>
        <w:t>William Oscar Page Lynched</w:t>
      </w:r>
    </w:p>
    <w:p w14:paraId="659DEA2B" w14:textId="77777777" w:rsidR="007B452E" w:rsidRPr="007B452E" w:rsidRDefault="007B452E" w:rsidP="007B452E">
      <w:pPr>
        <w:spacing w:after="0" w:line="240" w:lineRule="auto"/>
        <w:jc w:val="both"/>
        <w:rPr>
          <w:rFonts w:ascii="Times New Roman" w:eastAsia="Times New Roman" w:hAnsi="Times New Roman" w:cs="Times New Roman"/>
          <w:sz w:val="24"/>
          <w:szCs w:val="24"/>
          <w:lang w:bidi="en-US"/>
        </w:rPr>
      </w:pPr>
    </w:p>
    <w:p w14:paraId="762D4ECE" w14:textId="77777777" w:rsidR="007B452E" w:rsidRPr="007B452E" w:rsidRDefault="007B452E" w:rsidP="007B452E">
      <w:pPr>
        <w:spacing w:after="0" w:line="240" w:lineRule="auto"/>
        <w:jc w:val="both"/>
        <w:rPr>
          <w:rFonts w:ascii="Times New Roman" w:eastAsia="Times New Roman" w:hAnsi="Times New Roman" w:cs="Times New Roman"/>
          <w:sz w:val="24"/>
          <w:szCs w:val="24"/>
          <w:lang w:bidi="en-US"/>
        </w:rPr>
      </w:pPr>
      <w:r w:rsidRPr="007B452E">
        <w:rPr>
          <w:rFonts w:ascii="Times New Roman" w:eastAsia="Times New Roman" w:hAnsi="Times New Roman" w:cs="Times New Roman"/>
          <w:sz w:val="24"/>
          <w:szCs w:val="24"/>
          <w:lang w:bidi="en-US"/>
        </w:rPr>
        <w:t xml:space="preserve">William Oscar Page, a married Black man in his late 20s, was accused of assaulting two White girls on 15 Aug. 1917. Promptly arrested, he was seized from the sheriff by a mob of 500, taken to say goodbye to his family, then shot and hanged at Cockrell’s Neck School, a Black school near here. A coroner's inquisition identified no perpetrators. Page's pastor, the Rev. John M. Ellison of Shiloh Baptist Church, urged the Black community to respond peacefully and met with White </w:t>
      </w:r>
      <w:r w:rsidRPr="007B452E">
        <w:rPr>
          <w:rFonts w:ascii="Times New Roman" w:eastAsia="Times New Roman" w:hAnsi="Times New Roman" w:cs="Times New Roman"/>
          <w:sz w:val="24"/>
          <w:szCs w:val="24"/>
          <w:lang w:bidi="en-US"/>
        </w:rPr>
        <w:lastRenderedPageBreak/>
        <w:t>leaders. When no one was brought to justice, the Black community collectively refused to work for a prominent White farmer believed to have been a leader of the mob, demonstrating resistance in the face of racial terror.</w:t>
      </w:r>
    </w:p>
    <w:p w14:paraId="43353736" w14:textId="77777777" w:rsidR="007B452E" w:rsidRPr="007B452E" w:rsidRDefault="007B452E" w:rsidP="007B452E">
      <w:pPr>
        <w:spacing w:after="0" w:line="240" w:lineRule="auto"/>
        <w:jc w:val="both"/>
        <w:rPr>
          <w:rFonts w:ascii="Times New Roman" w:eastAsia="Times New Roman" w:hAnsi="Times New Roman" w:cs="Times New Roman"/>
          <w:sz w:val="24"/>
          <w:szCs w:val="24"/>
          <w:lang w:bidi="en-US"/>
        </w:rPr>
      </w:pPr>
    </w:p>
    <w:p w14:paraId="6B93EE8D" w14:textId="77777777" w:rsidR="007B452E" w:rsidRPr="007B452E" w:rsidRDefault="007B452E" w:rsidP="007B452E">
      <w:pPr>
        <w:spacing w:after="0" w:line="240" w:lineRule="auto"/>
        <w:rPr>
          <w:rFonts w:ascii="Times New Roman" w:eastAsia="Times New Roman" w:hAnsi="Times New Roman" w:cs="Times New Roman"/>
          <w:b/>
          <w:sz w:val="24"/>
          <w:szCs w:val="28"/>
          <w:lang w:bidi="en-US"/>
        </w:rPr>
      </w:pPr>
      <w:r w:rsidRPr="007B452E">
        <w:rPr>
          <w:rFonts w:ascii="Times New Roman" w:eastAsia="Times New Roman" w:hAnsi="Times New Roman" w:cs="Times New Roman"/>
          <w:b/>
          <w:sz w:val="24"/>
          <w:szCs w:val="28"/>
          <w:lang w:bidi="en-US"/>
        </w:rPr>
        <w:t>120 words/ 698 characters</w:t>
      </w:r>
    </w:p>
    <w:p w14:paraId="2533928E" w14:textId="77777777" w:rsidR="007B452E" w:rsidRPr="007B452E" w:rsidRDefault="007B452E" w:rsidP="007B452E">
      <w:pPr>
        <w:spacing w:after="0" w:line="240" w:lineRule="auto"/>
        <w:jc w:val="both"/>
        <w:rPr>
          <w:rFonts w:ascii="Times New Roman" w:eastAsia="Times New Roman" w:hAnsi="Times New Roman" w:cs="Times New Roman"/>
          <w:sz w:val="24"/>
          <w:szCs w:val="24"/>
          <w:lang w:bidi="en-US"/>
        </w:rPr>
      </w:pPr>
    </w:p>
    <w:p w14:paraId="468A2AD3" w14:textId="77777777" w:rsidR="007B452E" w:rsidRPr="007B452E" w:rsidRDefault="007B452E" w:rsidP="007B452E">
      <w:pPr>
        <w:spacing w:after="0" w:line="240" w:lineRule="auto"/>
        <w:contextualSpacing/>
        <w:rPr>
          <w:rFonts w:ascii="Times New Roman" w:eastAsia="Times New Roman" w:hAnsi="Times New Roman" w:cs="Times New Roman"/>
          <w:b/>
          <w:sz w:val="24"/>
          <w:szCs w:val="28"/>
          <w:lang w:bidi="en-US"/>
        </w:rPr>
      </w:pPr>
      <w:r w:rsidRPr="007B452E">
        <w:rPr>
          <w:rFonts w:ascii="Times New Roman" w:eastAsia="Times New Roman" w:hAnsi="Times New Roman" w:cs="Times New Roman"/>
          <w:b/>
          <w:sz w:val="24"/>
          <w:szCs w:val="28"/>
          <w:lang w:bidi="en-US"/>
        </w:rPr>
        <w:t>Sources:</w:t>
      </w:r>
    </w:p>
    <w:p w14:paraId="3D99C74E" w14:textId="77777777" w:rsidR="007B452E" w:rsidRPr="007B452E" w:rsidRDefault="007B452E" w:rsidP="007B452E">
      <w:pPr>
        <w:spacing w:after="0" w:line="240" w:lineRule="auto"/>
        <w:contextualSpacing/>
        <w:rPr>
          <w:rFonts w:ascii="Times New Roman" w:eastAsia="Times New Roman" w:hAnsi="Times New Roman" w:cs="Times New Roman"/>
          <w:sz w:val="24"/>
          <w:szCs w:val="28"/>
          <w:lang w:bidi="en-US"/>
        </w:rPr>
      </w:pPr>
    </w:p>
    <w:p w14:paraId="4F7FCF54" w14:textId="77777777" w:rsidR="007B452E" w:rsidRPr="007B452E" w:rsidRDefault="007B452E" w:rsidP="007B452E">
      <w:pPr>
        <w:spacing w:after="0" w:line="240" w:lineRule="auto"/>
        <w:contextualSpacing/>
        <w:rPr>
          <w:rFonts w:ascii="Times New Roman" w:eastAsia="Times New Roman" w:hAnsi="Times New Roman" w:cs="Times New Roman"/>
          <w:sz w:val="24"/>
          <w:szCs w:val="28"/>
          <w:lang w:bidi="en-US"/>
        </w:rPr>
      </w:pPr>
      <w:r w:rsidRPr="007B452E">
        <w:rPr>
          <w:rFonts w:ascii="Times New Roman" w:eastAsia="Times New Roman" w:hAnsi="Times New Roman" w:cs="Times New Roman"/>
          <w:i/>
          <w:iCs/>
          <w:sz w:val="24"/>
          <w:szCs w:val="28"/>
          <w:lang w:bidi="en-US"/>
        </w:rPr>
        <w:t>Roanoke World News</w:t>
      </w:r>
      <w:r w:rsidRPr="007B452E">
        <w:rPr>
          <w:rFonts w:ascii="Times New Roman" w:eastAsia="Times New Roman" w:hAnsi="Times New Roman" w:cs="Times New Roman"/>
          <w:sz w:val="24"/>
          <w:szCs w:val="28"/>
          <w:lang w:bidi="en-US"/>
        </w:rPr>
        <w:t>, 17 Aug. 1917.</w:t>
      </w:r>
    </w:p>
    <w:p w14:paraId="7541BB1B" w14:textId="77777777" w:rsidR="007B452E" w:rsidRPr="007B452E" w:rsidRDefault="007B452E" w:rsidP="007B452E">
      <w:pPr>
        <w:spacing w:after="0" w:line="240" w:lineRule="auto"/>
        <w:contextualSpacing/>
        <w:rPr>
          <w:rFonts w:ascii="Times New Roman" w:eastAsia="Times New Roman" w:hAnsi="Times New Roman" w:cs="Times New Roman"/>
          <w:sz w:val="24"/>
          <w:szCs w:val="28"/>
          <w:lang w:bidi="en-US"/>
        </w:rPr>
      </w:pPr>
    </w:p>
    <w:p w14:paraId="75B3E2BB" w14:textId="77777777" w:rsidR="007B452E" w:rsidRPr="007B452E" w:rsidRDefault="007B452E" w:rsidP="007B452E">
      <w:pPr>
        <w:spacing w:after="0" w:line="240" w:lineRule="auto"/>
        <w:contextualSpacing/>
        <w:rPr>
          <w:rFonts w:ascii="Times New Roman" w:eastAsia="Times New Roman" w:hAnsi="Times New Roman" w:cs="Times New Roman"/>
          <w:sz w:val="24"/>
          <w:szCs w:val="28"/>
          <w:lang w:bidi="en-US"/>
        </w:rPr>
      </w:pPr>
      <w:r w:rsidRPr="007B452E">
        <w:rPr>
          <w:rFonts w:ascii="Times New Roman" w:eastAsia="Times New Roman" w:hAnsi="Times New Roman" w:cs="Times New Roman"/>
          <w:i/>
          <w:iCs/>
          <w:sz w:val="24"/>
          <w:szCs w:val="28"/>
          <w:lang w:bidi="en-US"/>
        </w:rPr>
        <w:t>Richmond Times Dispatch</w:t>
      </w:r>
      <w:r w:rsidRPr="007B452E">
        <w:rPr>
          <w:rFonts w:ascii="Times New Roman" w:eastAsia="Times New Roman" w:hAnsi="Times New Roman" w:cs="Times New Roman"/>
          <w:sz w:val="24"/>
          <w:szCs w:val="28"/>
          <w:lang w:bidi="en-US"/>
        </w:rPr>
        <w:t>, 17, 18, 19 Aug., 30 Sept. 1917.</w:t>
      </w:r>
    </w:p>
    <w:p w14:paraId="110E1DBE" w14:textId="77777777" w:rsidR="007B452E" w:rsidRPr="007B452E" w:rsidRDefault="007B452E" w:rsidP="007B452E">
      <w:pPr>
        <w:spacing w:after="0" w:line="240" w:lineRule="auto"/>
        <w:contextualSpacing/>
        <w:rPr>
          <w:rFonts w:ascii="Times New Roman" w:eastAsia="Times New Roman" w:hAnsi="Times New Roman" w:cs="Times New Roman"/>
          <w:sz w:val="24"/>
          <w:szCs w:val="28"/>
          <w:lang w:bidi="en-US"/>
        </w:rPr>
      </w:pPr>
    </w:p>
    <w:p w14:paraId="6597B499" w14:textId="77777777" w:rsidR="007B452E" w:rsidRPr="007B452E" w:rsidRDefault="007B452E" w:rsidP="007B452E">
      <w:pPr>
        <w:spacing w:after="0" w:line="240" w:lineRule="auto"/>
        <w:contextualSpacing/>
        <w:rPr>
          <w:rFonts w:ascii="Times New Roman" w:eastAsia="Times New Roman" w:hAnsi="Times New Roman" w:cs="Times New Roman"/>
          <w:sz w:val="24"/>
          <w:szCs w:val="28"/>
          <w:lang w:bidi="en-US"/>
        </w:rPr>
      </w:pPr>
      <w:r w:rsidRPr="007B452E">
        <w:rPr>
          <w:rFonts w:ascii="Times New Roman" w:eastAsia="Times New Roman" w:hAnsi="Times New Roman" w:cs="Times New Roman"/>
          <w:i/>
          <w:iCs/>
          <w:sz w:val="24"/>
          <w:szCs w:val="28"/>
          <w:lang w:bidi="en-US"/>
        </w:rPr>
        <w:t>Richmond Virginian</w:t>
      </w:r>
      <w:r w:rsidRPr="007B452E">
        <w:rPr>
          <w:rFonts w:ascii="Times New Roman" w:eastAsia="Times New Roman" w:hAnsi="Times New Roman" w:cs="Times New Roman"/>
          <w:sz w:val="24"/>
          <w:szCs w:val="28"/>
          <w:lang w:bidi="en-US"/>
        </w:rPr>
        <w:t>, 18 Aug. 1917.</w:t>
      </w:r>
    </w:p>
    <w:p w14:paraId="07F842BA" w14:textId="77777777" w:rsidR="007B452E" w:rsidRPr="007B452E" w:rsidRDefault="007B452E" w:rsidP="007B452E">
      <w:pPr>
        <w:spacing w:after="0" w:line="240" w:lineRule="auto"/>
        <w:contextualSpacing/>
        <w:rPr>
          <w:rFonts w:ascii="Times New Roman" w:eastAsia="Times New Roman" w:hAnsi="Times New Roman" w:cs="Times New Roman"/>
          <w:sz w:val="24"/>
          <w:szCs w:val="28"/>
          <w:lang w:bidi="en-US"/>
        </w:rPr>
      </w:pPr>
    </w:p>
    <w:p w14:paraId="5A2497AF" w14:textId="77777777" w:rsidR="007B452E" w:rsidRPr="007B452E" w:rsidRDefault="007B452E" w:rsidP="007B452E">
      <w:pPr>
        <w:spacing w:after="0" w:line="240" w:lineRule="auto"/>
        <w:contextualSpacing/>
        <w:rPr>
          <w:rFonts w:ascii="Times New Roman" w:eastAsia="Times New Roman" w:hAnsi="Times New Roman" w:cs="Times New Roman"/>
          <w:sz w:val="24"/>
          <w:szCs w:val="28"/>
          <w:lang w:bidi="en-US"/>
        </w:rPr>
      </w:pPr>
      <w:r w:rsidRPr="007B452E">
        <w:rPr>
          <w:rFonts w:ascii="Times New Roman" w:eastAsia="Times New Roman" w:hAnsi="Times New Roman" w:cs="Times New Roman"/>
          <w:i/>
          <w:iCs/>
          <w:sz w:val="24"/>
          <w:szCs w:val="28"/>
          <w:lang w:bidi="en-US"/>
        </w:rPr>
        <w:t>Northern Neck News</w:t>
      </w:r>
      <w:r w:rsidRPr="007B452E">
        <w:rPr>
          <w:rFonts w:ascii="Times New Roman" w:eastAsia="Times New Roman" w:hAnsi="Times New Roman" w:cs="Times New Roman"/>
          <w:sz w:val="24"/>
          <w:szCs w:val="28"/>
          <w:lang w:bidi="en-US"/>
        </w:rPr>
        <w:t>, 24 Aug. 1917.</w:t>
      </w:r>
    </w:p>
    <w:p w14:paraId="48DC04AB" w14:textId="77777777" w:rsidR="007B452E" w:rsidRPr="007B452E" w:rsidRDefault="007B452E" w:rsidP="007B452E">
      <w:pPr>
        <w:spacing w:after="0" w:line="240" w:lineRule="auto"/>
        <w:contextualSpacing/>
        <w:rPr>
          <w:rFonts w:ascii="Times New Roman" w:eastAsia="Times New Roman" w:hAnsi="Times New Roman" w:cs="Times New Roman"/>
          <w:sz w:val="24"/>
          <w:szCs w:val="28"/>
          <w:lang w:bidi="en-US"/>
        </w:rPr>
      </w:pPr>
    </w:p>
    <w:p w14:paraId="3BABE3C5" w14:textId="77777777" w:rsidR="007B452E" w:rsidRPr="007B452E" w:rsidRDefault="007B452E" w:rsidP="007B452E">
      <w:pPr>
        <w:spacing w:after="0" w:line="240" w:lineRule="auto"/>
        <w:contextualSpacing/>
        <w:rPr>
          <w:rFonts w:ascii="Times New Roman" w:eastAsia="Times New Roman" w:hAnsi="Times New Roman" w:cs="Times New Roman"/>
          <w:sz w:val="24"/>
          <w:szCs w:val="28"/>
          <w:lang w:bidi="en-US"/>
        </w:rPr>
      </w:pPr>
      <w:r w:rsidRPr="007B452E">
        <w:rPr>
          <w:rFonts w:ascii="Times New Roman" w:eastAsia="Times New Roman" w:hAnsi="Times New Roman" w:cs="Times New Roman"/>
          <w:i/>
          <w:iCs/>
          <w:sz w:val="24"/>
          <w:szCs w:val="28"/>
          <w:lang w:bidi="en-US"/>
        </w:rPr>
        <w:t>Richmond Planet</w:t>
      </w:r>
      <w:r w:rsidRPr="007B452E">
        <w:rPr>
          <w:rFonts w:ascii="Times New Roman" w:eastAsia="Times New Roman" w:hAnsi="Times New Roman" w:cs="Times New Roman"/>
          <w:sz w:val="24"/>
          <w:szCs w:val="28"/>
          <w:lang w:bidi="en-US"/>
        </w:rPr>
        <w:t>, 25 Aug. 1917.</w:t>
      </w:r>
    </w:p>
    <w:p w14:paraId="4C4DD9A0" w14:textId="77777777" w:rsidR="007B452E" w:rsidRPr="007B452E" w:rsidRDefault="007B452E" w:rsidP="007B452E">
      <w:pPr>
        <w:spacing w:after="0" w:line="240" w:lineRule="auto"/>
        <w:contextualSpacing/>
        <w:rPr>
          <w:rFonts w:ascii="Times New Roman" w:eastAsia="Times New Roman" w:hAnsi="Times New Roman" w:cs="Times New Roman"/>
          <w:sz w:val="24"/>
          <w:szCs w:val="28"/>
          <w:lang w:bidi="en-US"/>
        </w:rPr>
      </w:pPr>
    </w:p>
    <w:p w14:paraId="61A2BFE4" w14:textId="77777777" w:rsidR="007B452E" w:rsidRPr="007B452E" w:rsidRDefault="007B452E" w:rsidP="007B452E">
      <w:pPr>
        <w:spacing w:after="0" w:line="240" w:lineRule="auto"/>
        <w:contextualSpacing/>
        <w:rPr>
          <w:rFonts w:ascii="Times New Roman" w:eastAsia="Times New Roman" w:hAnsi="Times New Roman" w:cs="Times New Roman"/>
          <w:sz w:val="24"/>
          <w:szCs w:val="28"/>
          <w:lang w:bidi="en-US"/>
        </w:rPr>
      </w:pPr>
      <w:r w:rsidRPr="007B452E">
        <w:rPr>
          <w:rFonts w:ascii="Times New Roman" w:eastAsia="Times New Roman" w:hAnsi="Times New Roman" w:cs="Times New Roman"/>
          <w:i/>
          <w:iCs/>
          <w:sz w:val="24"/>
          <w:szCs w:val="28"/>
          <w:lang w:bidi="en-US"/>
        </w:rPr>
        <w:t>Norfolk Journal and Guide</w:t>
      </w:r>
      <w:r w:rsidRPr="007B452E">
        <w:rPr>
          <w:rFonts w:ascii="Times New Roman" w:eastAsia="Times New Roman" w:hAnsi="Times New Roman" w:cs="Times New Roman"/>
          <w:sz w:val="24"/>
          <w:szCs w:val="28"/>
          <w:lang w:bidi="en-US"/>
        </w:rPr>
        <w:t>, 6 Oct. 1917.</w:t>
      </w:r>
    </w:p>
    <w:p w14:paraId="3BA875D4" w14:textId="77777777" w:rsidR="007B452E" w:rsidRPr="007B452E" w:rsidRDefault="007B452E" w:rsidP="007B452E">
      <w:pPr>
        <w:spacing w:after="0" w:line="240" w:lineRule="auto"/>
        <w:contextualSpacing/>
        <w:rPr>
          <w:rFonts w:ascii="Times New Roman" w:eastAsia="Times New Roman" w:hAnsi="Times New Roman" w:cs="Times New Roman"/>
          <w:sz w:val="24"/>
          <w:szCs w:val="28"/>
          <w:lang w:bidi="en-US"/>
        </w:rPr>
      </w:pPr>
    </w:p>
    <w:p w14:paraId="48BD245A" w14:textId="77777777" w:rsidR="007B452E" w:rsidRPr="007B452E" w:rsidRDefault="007B452E" w:rsidP="007B452E">
      <w:pPr>
        <w:spacing w:after="0" w:line="240" w:lineRule="auto"/>
        <w:contextualSpacing/>
        <w:rPr>
          <w:rFonts w:ascii="Times New Roman" w:eastAsia="Times New Roman" w:hAnsi="Times New Roman" w:cs="Times New Roman"/>
          <w:sz w:val="24"/>
          <w:szCs w:val="28"/>
          <w:lang w:bidi="en-US"/>
        </w:rPr>
      </w:pPr>
      <w:r w:rsidRPr="007B452E">
        <w:rPr>
          <w:rFonts w:ascii="Times New Roman" w:eastAsia="Times New Roman" w:hAnsi="Times New Roman" w:cs="Times New Roman"/>
          <w:sz w:val="24"/>
          <w:szCs w:val="28"/>
          <w:lang w:bidi="en-US"/>
        </w:rPr>
        <w:t>Northumberland County Marriage Register, 1910.</w:t>
      </w:r>
    </w:p>
    <w:p w14:paraId="1B285E79" w14:textId="77777777" w:rsidR="007B452E" w:rsidRPr="007B452E" w:rsidRDefault="007B452E" w:rsidP="007B452E">
      <w:pPr>
        <w:spacing w:after="0" w:line="240" w:lineRule="auto"/>
        <w:contextualSpacing/>
        <w:rPr>
          <w:rFonts w:ascii="Times New Roman" w:eastAsia="Times New Roman" w:hAnsi="Times New Roman" w:cs="Times New Roman"/>
          <w:sz w:val="24"/>
          <w:szCs w:val="28"/>
          <w:lang w:bidi="en-US"/>
        </w:rPr>
      </w:pPr>
    </w:p>
    <w:p w14:paraId="76BD1043" w14:textId="77777777" w:rsidR="007B452E" w:rsidRPr="007B452E" w:rsidRDefault="007B452E" w:rsidP="007B452E">
      <w:pPr>
        <w:spacing w:after="0" w:line="240" w:lineRule="auto"/>
        <w:contextualSpacing/>
        <w:rPr>
          <w:rFonts w:ascii="Times New Roman" w:eastAsia="Times New Roman" w:hAnsi="Times New Roman" w:cs="Times New Roman"/>
          <w:sz w:val="24"/>
          <w:szCs w:val="28"/>
          <w:lang w:bidi="en-US"/>
        </w:rPr>
      </w:pPr>
      <w:r w:rsidRPr="007B452E">
        <w:rPr>
          <w:rFonts w:ascii="Times New Roman" w:eastAsia="Times New Roman" w:hAnsi="Times New Roman" w:cs="Times New Roman"/>
          <w:sz w:val="24"/>
          <w:szCs w:val="28"/>
          <w:lang w:bidi="en-US"/>
        </w:rPr>
        <w:t>William Oscar Page Death Certificate, 16 Aug. 1917.</w:t>
      </w:r>
    </w:p>
    <w:p w14:paraId="4E25BF0B" w14:textId="77777777" w:rsidR="007B452E" w:rsidRPr="007B452E" w:rsidRDefault="007B452E" w:rsidP="007B452E">
      <w:pPr>
        <w:spacing w:after="0" w:line="240" w:lineRule="auto"/>
        <w:contextualSpacing/>
        <w:rPr>
          <w:rFonts w:ascii="Times New Roman" w:eastAsia="Times New Roman" w:hAnsi="Times New Roman" w:cs="Times New Roman"/>
          <w:sz w:val="24"/>
          <w:szCs w:val="28"/>
          <w:lang w:bidi="en-US"/>
        </w:rPr>
      </w:pPr>
    </w:p>
    <w:p w14:paraId="191EE7A2" w14:textId="77777777" w:rsidR="007B452E" w:rsidRPr="007B452E" w:rsidRDefault="007B452E" w:rsidP="007B452E">
      <w:pPr>
        <w:spacing w:after="0" w:line="240" w:lineRule="auto"/>
        <w:contextualSpacing/>
        <w:rPr>
          <w:rFonts w:ascii="Times New Roman" w:eastAsia="Times New Roman" w:hAnsi="Times New Roman" w:cs="Times New Roman"/>
          <w:sz w:val="24"/>
          <w:szCs w:val="28"/>
          <w:lang w:bidi="en-US"/>
        </w:rPr>
      </w:pPr>
      <w:r w:rsidRPr="007B452E">
        <w:rPr>
          <w:rFonts w:ascii="Times New Roman" w:eastAsia="Times New Roman" w:hAnsi="Times New Roman" w:cs="Times New Roman"/>
          <w:sz w:val="24"/>
          <w:szCs w:val="28"/>
          <w:lang w:bidi="en-US"/>
        </w:rPr>
        <w:t>Northumberland Coroner’s Inquisition, 16 Aug. 1917.</w:t>
      </w:r>
    </w:p>
    <w:p w14:paraId="51A8F523" w14:textId="77777777" w:rsidR="007B452E" w:rsidRPr="007B452E" w:rsidRDefault="007B452E" w:rsidP="007B452E">
      <w:pPr>
        <w:spacing w:after="0" w:line="240" w:lineRule="auto"/>
        <w:contextualSpacing/>
        <w:rPr>
          <w:rFonts w:ascii="Times New Roman" w:eastAsia="Times New Roman" w:hAnsi="Times New Roman" w:cs="Times New Roman"/>
          <w:sz w:val="24"/>
          <w:szCs w:val="28"/>
          <w:lang w:bidi="en-US"/>
        </w:rPr>
      </w:pPr>
    </w:p>
    <w:p w14:paraId="59D11DE6" w14:textId="77777777" w:rsidR="007B452E" w:rsidRPr="007B452E" w:rsidRDefault="007B452E" w:rsidP="007B452E">
      <w:pPr>
        <w:spacing w:after="0" w:line="240" w:lineRule="auto"/>
        <w:contextualSpacing/>
        <w:rPr>
          <w:rFonts w:ascii="Times New Roman" w:eastAsia="Times New Roman" w:hAnsi="Times New Roman" w:cs="Times New Roman"/>
          <w:sz w:val="24"/>
          <w:szCs w:val="28"/>
          <w:lang w:bidi="en-US"/>
        </w:rPr>
      </w:pPr>
      <w:r w:rsidRPr="007B452E">
        <w:rPr>
          <w:rFonts w:ascii="Times New Roman" w:eastAsia="Times New Roman" w:hAnsi="Times New Roman" w:cs="Times New Roman"/>
          <w:sz w:val="24"/>
          <w:szCs w:val="28"/>
          <w:lang w:bidi="en-US"/>
        </w:rPr>
        <w:t xml:space="preserve">Thomas Wright Morris, </w:t>
      </w:r>
      <w:r w:rsidRPr="007B452E">
        <w:rPr>
          <w:rFonts w:ascii="Times New Roman" w:eastAsia="Times New Roman" w:hAnsi="Times New Roman" w:cs="Times New Roman"/>
          <w:i/>
          <w:iCs/>
          <w:sz w:val="24"/>
          <w:szCs w:val="28"/>
          <w:lang w:bidi="en-US"/>
        </w:rPr>
        <w:t xml:space="preserve">Church on </w:t>
      </w:r>
      <w:proofErr w:type="gramStart"/>
      <w:r w:rsidRPr="007B452E">
        <w:rPr>
          <w:rFonts w:ascii="Times New Roman" w:eastAsia="Times New Roman" w:hAnsi="Times New Roman" w:cs="Times New Roman"/>
          <w:i/>
          <w:iCs/>
          <w:sz w:val="24"/>
          <w:szCs w:val="28"/>
          <w:lang w:bidi="en-US"/>
        </w:rPr>
        <w:t>a Country</w:t>
      </w:r>
      <w:proofErr w:type="gramEnd"/>
      <w:r w:rsidRPr="007B452E">
        <w:rPr>
          <w:rFonts w:ascii="Times New Roman" w:eastAsia="Times New Roman" w:hAnsi="Times New Roman" w:cs="Times New Roman"/>
          <w:i/>
          <w:iCs/>
          <w:sz w:val="24"/>
          <w:szCs w:val="28"/>
          <w:lang w:bidi="en-US"/>
        </w:rPr>
        <w:t xml:space="preserve"> Road</w:t>
      </w:r>
      <w:r w:rsidRPr="007B452E">
        <w:rPr>
          <w:rFonts w:ascii="Times New Roman" w:eastAsia="Times New Roman" w:hAnsi="Times New Roman" w:cs="Times New Roman"/>
          <w:sz w:val="24"/>
          <w:szCs w:val="28"/>
          <w:lang w:bidi="en-US"/>
        </w:rPr>
        <w:t xml:space="preserve"> (Northumberland, VA: Maple Shade, 2007).</w:t>
      </w:r>
    </w:p>
    <w:p w14:paraId="716B037D" w14:textId="77777777" w:rsidR="00AC41E3" w:rsidRPr="00AC41E3" w:rsidRDefault="00AC41E3" w:rsidP="00AC41E3">
      <w:pPr>
        <w:spacing w:after="0" w:line="240" w:lineRule="auto"/>
        <w:contextualSpacing/>
        <w:rPr>
          <w:rFonts w:ascii="Times New Roman" w:eastAsia="Times New Roman" w:hAnsi="Times New Roman" w:cs="Times New Roman"/>
          <w:sz w:val="24"/>
          <w:szCs w:val="28"/>
          <w:lang w:bidi="en-US"/>
        </w:rPr>
      </w:pPr>
    </w:p>
    <w:p w14:paraId="3171BB3C" w14:textId="77777777" w:rsidR="00AC41E3" w:rsidRPr="00AC41E3" w:rsidRDefault="00AC41E3" w:rsidP="00AC41E3">
      <w:pPr>
        <w:spacing w:after="0" w:line="240" w:lineRule="auto"/>
        <w:contextualSpacing/>
        <w:rPr>
          <w:rFonts w:ascii="Times New Roman" w:eastAsia="Times New Roman" w:hAnsi="Times New Roman" w:cs="Times New Roman"/>
          <w:sz w:val="24"/>
          <w:szCs w:val="28"/>
          <w:lang w:bidi="en-US"/>
        </w:rPr>
      </w:pPr>
    </w:p>
    <w:p w14:paraId="70AE9EB1" w14:textId="709A96B1" w:rsidR="00947EB9" w:rsidRPr="00947EB9" w:rsidRDefault="00947EB9" w:rsidP="00AC3A8C">
      <w:pPr>
        <w:spacing w:after="0" w:line="240" w:lineRule="auto"/>
        <w:contextualSpacing/>
        <w:rPr>
          <w:rFonts w:ascii="Times New Roman" w:eastAsia="Times New Roman" w:hAnsi="Times New Roman" w:cs="Times New Roman"/>
          <w:b/>
          <w:sz w:val="24"/>
          <w:szCs w:val="28"/>
          <w:u w:val="single"/>
          <w:lang w:bidi="en-US"/>
        </w:rPr>
      </w:pPr>
      <w:r>
        <w:rPr>
          <w:rFonts w:ascii="Times New Roman" w:eastAsia="Times New Roman" w:hAnsi="Times New Roman" w:cs="Times New Roman"/>
          <w:b/>
          <w:sz w:val="24"/>
          <w:szCs w:val="28"/>
          <w:u w:val="single"/>
          <w:lang w:bidi="en-US"/>
        </w:rPr>
        <w:t>Replacement</w:t>
      </w:r>
      <w:r w:rsidRPr="00947EB9">
        <w:rPr>
          <w:rFonts w:ascii="Times New Roman" w:eastAsia="Times New Roman" w:hAnsi="Times New Roman" w:cs="Times New Roman"/>
          <w:b/>
          <w:sz w:val="24"/>
          <w:szCs w:val="28"/>
          <w:u w:val="single"/>
          <w:lang w:bidi="en-US"/>
        </w:rPr>
        <w:t xml:space="preserve"> Markers</w:t>
      </w:r>
    </w:p>
    <w:p w14:paraId="760AE6E1" w14:textId="77777777" w:rsidR="00947EB9" w:rsidRDefault="00947EB9" w:rsidP="00AC3A8C">
      <w:pPr>
        <w:spacing w:after="0" w:line="240" w:lineRule="auto"/>
        <w:contextualSpacing/>
        <w:rPr>
          <w:rFonts w:ascii="Times New Roman" w:eastAsia="Times New Roman" w:hAnsi="Times New Roman" w:cs="Times New Roman"/>
          <w:sz w:val="24"/>
          <w:szCs w:val="28"/>
          <w:lang w:bidi="en-US"/>
        </w:rPr>
      </w:pPr>
    </w:p>
    <w:p w14:paraId="64A58F42" w14:textId="52CEEEE2" w:rsidR="00F501DE" w:rsidRPr="00F501DE" w:rsidRDefault="00F501DE" w:rsidP="00F501DE">
      <w:pPr>
        <w:spacing w:after="200" w:line="276" w:lineRule="auto"/>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 xml:space="preserve">1.) </w:t>
      </w:r>
      <w:r w:rsidRPr="00F501DE">
        <w:rPr>
          <w:rFonts w:ascii="Times New Roman" w:eastAsia="Times New Roman" w:hAnsi="Times New Roman" w:cs="Times New Roman"/>
          <w:b/>
          <w:sz w:val="24"/>
          <w:szCs w:val="24"/>
          <w:lang w:bidi="en-US"/>
        </w:rPr>
        <w:t>State Shipyard W-31</w:t>
      </w:r>
    </w:p>
    <w:p w14:paraId="3E75B22A"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r w:rsidRPr="00F501DE">
        <w:rPr>
          <w:rFonts w:ascii="Times New Roman" w:eastAsia="Times New Roman" w:hAnsi="Times New Roman" w:cs="Times New Roman"/>
          <w:b/>
          <w:sz w:val="24"/>
          <w:szCs w:val="24"/>
          <w:lang w:bidi="en-US"/>
        </w:rPr>
        <w:t>Sponsor:</w:t>
      </w:r>
      <w:r w:rsidRPr="00F501DE">
        <w:rPr>
          <w:rFonts w:ascii="Times New Roman" w:eastAsia="Times New Roman" w:hAnsi="Times New Roman" w:cs="Times New Roman"/>
          <w:sz w:val="24"/>
          <w:szCs w:val="24"/>
          <w:lang w:bidi="en-US"/>
        </w:rPr>
        <w:t xml:space="preserve"> James City County</w:t>
      </w:r>
    </w:p>
    <w:p w14:paraId="4440D145"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r w:rsidRPr="00F501DE">
        <w:rPr>
          <w:rFonts w:ascii="Times New Roman" w:eastAsia="Times New Roman" w:hAnsi="Times New Roman" w:cs="Times New Roman"/>
          <w:b/>
          <w:sz w:val="24"/>
          <w:szCs w:val="24"/>
          <w:lang w:bidi="en-US"/>
        </w:rPr>
        <w:t>Locality:</w:t>
      </w:r>
      <w:r w:rsidRPr="00F501DE">
        <w:rPr>
          <w:rFonts w:ascii="Times New Roman" w:eastAsia="Times New Roman" w:hAnsi="Times New Roman" w:cs="Times New Roman"/>
          <w:sz w:val="24"/>
          <w:szCs w:val="24"/>
          <w:lang w:bidi="en-US"/>
        </w:rPr>
        <w:t xml:space="preserve"> James City County</w:t>
      </w:r>
    </w:p>
    <w:p w14:paraId="05A92002"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r w:rsidRPr="00F501DE">
        <w:rPr>
          <w:rFonts w:ascii="Times New Roman" w:eastAsia="Times New Roman" w:hAnsi="Times New Roman" w:cs="Times New Roman"/>
          <w:b/>
          <w:sz w:val="24"/>
          <w:szCs w:val="24"/>
          <w:lang w:bidi="en-US"/>
        </w:rPr>
        <w:t>Proposed Location:</w:t>
      </w:r>
      <w:r w:rsidRPr="00F501DE">
        <w:rPr>
          <w:rFonts w:ascii="Times New Roman" w:eastAsia="Times New Roman" w:hAnsi="Times New Roman" w:cs="Times New Roman"/>
          <w:sz w:val="24"/>
          <w:szCs w:val="24"/>
          <w:lang w:bidi="en-US"/>
        </w:rPr>
        <w:t xml:space="preserve"> Forge Road at intersection with Richmond Road, Toano</w:t>
      </w:r>
    </w:p>
    <w:p w14:paraId="443D9B55"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p>
    <w:p w14:paraId="0A7CE4F9" w14:textId="77777777" w:rsidR="00F501DE" w:rsidRPr="00F501DE" w:rsidRDefault="00F501DE" w:rsidP="00F501DE">
      <w:pPr>
        <w:spacing w:after="0" w:line="240" w:lineRule="auto"/>
        <w:contextualSpacing/>
        <w:rPr>
          <w:rFonts w:ascii="Times New Roman" w:eastAsia="Times New Roman" w:hAnsi="Times New Roman" w:cs="Times New Roman"/>
          <w:b/>
          <w:sz w:val="24"/>
          <w:szCs w:val="24"/>
          <w:lang w:bidi="en-US"/>
        </w:rPr>
      </w:pPr>
      <w:r w:rsidRPr="00F501DE">
        <w:rPr>
          <w:rFonts w:ascii="Times New Roman" w:eastAsia="Times New Roman" w:hAnsi="Times New Roman" w:cs="Times New Roman"/>
          <w:b/>
          <w:sz w:val="24"/>
          <w:szCs w:val="24"/>
          <w:lang w:bidi="en-US"/>
        </w:rPr>
        <w:t>Original text:</w:t>
      </w:r>
    </w:p>
    <w:p w14:paraId="7468D6CE" w14:textId="77777777" w:rsidR="00F501DE" w:rsidRPr="00F501DE" w:rsidRDefault="00F501DE" w:rsidP="00F501DE">
      <w:pPr>
        <w:spacing w:after="0" w:line="240" w:lineRule="auto"/>
        <w:rPr>
          <w:rFonts w:ascii="Times New Roman" w:eastAsia="Times New Roman" w:hAnsi="Times New Roman" w:cs="Times New Roman"/>
          <w:sz w:val="24"/>
          <w:szCs w:val="24"/>
          <w:lang w:bidi="en-US"/>
        </w:rPr>
      </w:pPr>
    </w:p>
    <w:p w14:paraId="75059F6F" w14:textId="77777777" w:rsidR="00F501DE" w:rsidRPr="00F501DE" w:rsidRDefault="00F501DE" w:rsidP="00F501DE">
      <w:pPr>
        <w:spacing w:after="0" w:line="240" w:lineRule="auto"/>
        <w:jc w:val="both"/>
        <w:rPr>
          <w:rFonts w:ascii="Times New Roman" w:eastAsia="Times New Roman" w:hAnsi="Times New Roman" w:cs="Times New Roman"/>
          <w:b/>
          <w:sz w:val="24"/>
          <w:szCs w:val="24"/>
          <w:lang w:bidi="en-US"/>
        </w:rPr>
      </w:pPr>
      <w:r w:rsidRPr="00F501DE">
        <w:rPr>
          <w:rFonts w:ascii="Times New Roman" w:eastAsia="Times New Roman" w:hAnsi="Times New Roman" w:cs="Times New Roman"/>
          <w:b/>
          <w:sz w:val="24"/>
          <w:szCs w:val="24"/>
          <w:lang w:bidi="en-US"/>
        </w:rPr>
        <w:t>State Shipyard</w:t>
      </w:r>
    </w:p>
    <w:p w14:paraId="73C2563D" w14:textId="77777777" w:rsidR="00F501DE" w:rsidRPr="00F501DE" w:rsidRDefault="00F501DE" w:rsidP="00F501DE">
      <w:pPr>
        <w:spacing w:after="0" w:line="240" w:lineRule="auto"/>
        <w:rPr>
          <w:rFonts w:ascii="Times New Roman" w:eastAsia="Times New Roman" w:hAnsi="Times New Roman" w:cs="Times New Roman"/>
          <w:sz w:val="24"/>
          <w:szCs w:val="24"/>
          <w:lang w:bidi="en-US"/>
        </w:rPr>
      </w:pPr>
    </w:p>
    <w:p w14:paraId="0173582D" w14:textId="77777777" w:rsidR="00F501DE" w:rsidRPr="00F501DE" w:rsidRDefault="00F501DE" w:rsidP="00F501DE">
      <w:pPr>
        <w:spacing w:after="0" w:line="240" w:lineRule="auto"/>
        <w:rPr>
          <w:rFonts w:ascii="Times New Roman" w:eastAsia="Times New Roman" w:hAnsi="Times New Roman" w:cs="Times New Roman"/>
          <w:sz w:val="24"/>
          <w:szCs w:val="24"/>
          <w:lang w:bidi="en-US"/>
        </w:rPr>
      </w:pPr>
      <w:r w:rsidRPr="00F501DE">
        <w:rPr>
          <w:rFonts w:ascii="Times New Roman" w:eastAsia="Times New Roman" w:hAnsi="Times New Roman" w:cs="Times New Roman"/>
          <w:sz w:val="24"/>
          <w:szCs w:val="24"/>
          <w:lang w:bidi="en-US"/>
        </w:rPr>
        <w:t>On this road five miles west was the state shipyard on Chickahominy River, burned by the British General Phillips on April 21-22, 1781.</w:t>
      </w:r>
    </w:p>
    <w:p w14:paraId="410A6D1F" w14:textId="77777777" w:rsidR="00F501DE" w:rsidRPr="00F501DE" w:rsidRDefault="00F501DE" w:rsidP="00F501DE">
      <w:pPr>
        <w:spacing w:after="0" w:line="240" w:lineRule="auto"/>
        <w:rPr>
          <w:rFonts w:ascii="Times New Roman" w:eastAsia="Times New Roman" w:hAnsi="Times New Roman" w:cs="Times New Roman"/>
          <w:sz w:val="24"/>
          <w:szCs w:val="24"/>
          <w:lang w:bidi="en-US"/>
        </w:rPr>
      </w:pPr>
      <w:r w:rsidRPr="00F501DE">
        <w:rPr>
          <w:rFonts w:ascii="Times New Roman" w:eastAsia="Times New Roman" w:hAnsi="Times New Roman" w:cs="Times New Roman"/>
          <w:sz w:val="24"/>
          <w:szCs w:val="24"/>
          <w:lang w:bidi="en-US"/>
        </w:rPr>
        <w:t xml:space="preserve"> </w:t>
      </w:r>
    </w:p>
    <w:p w14:paraId="48090FA3" w14:textId="77777777" w:rsidR="00F501DE" w:rsidRPr="00F501DE" w:rsidRDefault="00F501DE" w:rsidP="00F501DE">
      <w:pPr>
        <w:spacing w:after="0" w:line="240" w:lineRule="auto"/>
        <w:contextualSpacing/>
        <w:rPr>
          <w:rFonts w:ascii="Times New Roman" w:eastAsia="Times New Roman" w:hAnsi="Times New Roman" w:cs="Times New Roman"/>
          <w:b/>
          <w:sz w:val="24"/>
          <w:szCs w:val="24"/>
          <w:lang w:bidi="en-US"/>
        </w:rPr>
      </w:pPr>
      <w:r w:rsidRPr="00F501DE">
        <w:rPr>
          <w:rFonts w:ascii="Times New Roman" w:eastAsia="Times New Roman" w:hAnsi="Times New Roman" w:cs="Times New Roman"/>
          <w:b/>
          <w:sz w:val="24"/>
          <w:szCs w:val="24"/>
          <w:lang w:bidi="en-US"/>
        </w:rPr>
        <w:t>23 words/ 135 characters</w:t>
      </w:r>
    </w:p>
    <w:p w14:paraId="1EA9A933" w14:textId="77777777" w:rsidR="00F501DE" w:rsidRPr="00F501DE" w:rsidRDefault="00F501DE" w:rsidP="00F501DE">
      <w:pPr>
        <w:spacing w:after="0" w:line="240" w:lineRule="auto"/>
        <w:contextualSpacing/>
        <w:rPr>
          <w:rFonts w:ascii="Times New Roman" w:eastAsia="Times New Roman" w:hAnsi="Times New Roman" w:cs="Times New Roman"/>
          <w:b/>
          <w:sz w:val="24"/>
          <w:szCs w:val="24"/>
          <w:lang w:bidi="en-US"/>
        </w:rPr>
      </w:pPr>
    </w:p>
    <w:p w14:paraId="6DCCB9DB" w14:textId="77777777" w:rsidR="00F501DE" w:rsidRPr="00F501DE" w:rsidRDefault="00F501DE" w:rsidP="00F501DE">
      <w:pPr>
        <w:spacing w:after="0" w:line="240" w:lineRule="auto"/>
        <w:rPr>
          <w:rFonts w:ascii="Times New Roman" w:eastAsia="Times New Roman" w:hAnsi="Times New Roman" w:cs="Times New Roman"/>
          <w:b/>
          <w:sz w:val="24"/>
          <w:szCs w:val="28"/>
          <w:lang w:bidi="en-US"/>
        </w:rPr>
      </w:pPr>
    </w:p>
    <w:p w14:paraId="6202E677" w14:textId="77777777" w:rsidR="00F501DE" w:rsidRPr="00F501DE" w:rsidRDefault="00F501DE" w:rsidP="00F501DE">
      <w:pPr>
        <w:spacing w:after="0" w:line="240" w:lineRule="auto"/>
        <w:rPr>
          <w:rFonts w:ascii="Times New Roman" w:eastAsia="Times New Roman" w:hAnsi="Times New Roman" w:cs="Times New Roman"/>
          <w:b/>
          <w:sz w:val="24"/>
          <w:szCs w:val="28"/>
          <w:lang w:bidi="en-US"/>
        </w:rPr>
      </w:pPr>
      <w:r w:rsidRPr="00F501DE">
        <w:rPr>
          <w:rFonts w:ascii="Times New Roman" w:eastAsia="Times New Roman" w:hAnsi="Times New Roman" w:cs="Times New Roman"/>
          <w:b/>
          <w:sz w:val="24"/>
          <w:szCs w:val="28"/>
          <w:lang w:bidi="en-US"/>
        </w:rPr>
        <w:lastRenderedPageBreak/>
        <w:t>Edited text:</w:t>
      </w:r>
    </w:p>
    <w:p w14:paraId="24505041" w14:textId="77777777" w:rsidR="00F501DE" w:rsidRPr="00F501DE" w:rsidRDefault="00F501DE" w:rsidP="00F501DE">
      <w:pPr>
        <w:spacing w:after="0" w:line="240" w:lineRule="auto"/>
        <w:rPr>
          <w:rFonts w:ascii="Times New Roman" w:eastAsia="Times New Roman" w:hAnsi="Times New Roman" w:cs="Times New Roman"/>
          <w:b/>
          <w:sz w:val="24"/>
          <w:szCs w:val="28"/>
          <w:lang w:bidi="en-US"/>
        </w:rPr>
      </w:pPr>
    </w:p>
    <w:p w14:paraId="38238C1B" w14:textId="77777777" w:rsidR="00F501DE" w:rsidRPr="00F501DE" w:rsidRDefault="00F501DE" w:rsidP="00F501DE">
      <w:pPr>
        <w:spacing w:after="0" w:line="240" w:lineRule="auto"/>
        <w:jc w:val="both"/>
        <w:rPr>
          <w:rFonts w:ascii="Times New Roman" w:eastAsia="Times New Roman" w:hAnsi="Times New Roman" w:cs="Times New Roman"/>
          <w:b/>
          <w:sz w:val="24"/>
          <w:szCs w:val="24"/>
          <w:lang w:bidi="en-US"/>
        </w:rPr>
      </w:pPr>
      <w:r w:rsidRPr="00F501DE">
        <w:rPr>
          <w:rFonts w:ascii="Times New Roman" w:eastAsia="Times New Roman" w:hAnsi="Times New Roman" w:cs="Times New Roman"/>
          <w:b/>
          <w:sz w:val="24"/>
          <w:szCs w:val="24"/>
          <w:lang w:bidi="en-US"/>
        </w:rPr>
        <w:t>State Shipyard</w:t>
      </w:r>
    </w:p>
    <w:p w14:paraId="46C2AE04" w14:textId="77777777" w:rsidR="00F501DE" w:rsidRPr="00F501DE" w:rsidRDefault="00F501DE" w:rsidP="00F501DE">
      <w:pPr>
        <w:spacing w:after="0" w:line="240" w:lineRule="auto"/>
        <w:jc w:val="both"/>
        <w:rPr>
          <w:rFonts w:ascii="Times New Roman" w:eastAsia="Times New Roman" w:hAnsi="Times New Roman" w:cs="Times New Roman"/>
          <w:sz w:val="24"/>
          <w:szCs w:val="24"/>
          <w:lang w:bidi="en-US"/>
        </w:rPr>
      </w:pPr>
    </w:p>
    <w:p w14:paraId="359AB0DC" w14:textId="7CED7934" w:rsidR="00F501DE" w:rsidRPr="00F501DE" w:rsidRDefault="00F501DE" w:rsidP="00F501DE">
      <w:pPr>
        <w:spacing w:after="0" w:line="240" w:lineRule="auto"/>
        <w:jc w:val="both"/>
        <w:rPr>
          <w:rFonts w:ascii="Times New Roman" w:eastAsia="Times New Roman" w:hAnsi="Times New Roman" w:cs="Times New Roman"/>
          <w:sz w:val="24"/>
          <w:szCs w:val="24"/>
          <w:lang w:bidi="en-US"/>
        </w:rPr>
      </w:pPr>
      <w:r w:rsidRPr="00F501DE">
        <w:rPr>
          <w:rFonts w:ascii="Times New Roman" w:eastAsia="Times New Roman" w:hAnsi="Times New Roman" w:cs="Times New Roman"/>
          <w:sz w:val="24"/>
          <w:szCs w:val="24"/>
          <w:lang w:bidi="en-US"/>
        </w:rPr>
        <w:t>Early in 1776, Virginia’s Fourth Revolutionary Convention directed the colony’s Committee of Safety to establish a navy for defense against the British. In 1777, Virginia’s board of naval commissioners purchased 119 acres on the Chickahominy River about four miles southwest of here for use as a state shipyard. There a workforce including free men and enslaved men and women built and repaired vessels and maintained a storage depot. Supplies were removed in the spring of 1781 in anticipation of a British advance. On 21-22 April 1781, a British detachment under Lt. Col. Robert Abercromby burned the shipyard during Maj. Gen. William Phillips’s campaign up the James River from Portsmouth.</w:t>
      </w:r>
    </w:p>
    <w:p w14:paraId="0A7FC6DC" w14:textId="77777777" w:rsidR="00F501DE" w:rsidRPr="00F501DE" w:rsidRDefault="00F501DE" w:rsidP="00F501DE">
      <w:pPr>
        <w:spacing w:after="0" w:line="240" w:lineRule="auto"/>
        <w:jc w:val="both"/>
        <w:rPr>
          <w:rFonts w:ascii="Times New Roman" w:eastAsia="Times New Roman" w:hAnsi="Times New Roman" w:cs="Times New Roman"/>
          <w:sz w:val="24"/>
          <w:szCs w:val="24"/>
          <w:lang w:bidi="en-US"/>
        </w:rPr>
      </w:pPr>
    </w:p>
    <w:p w14:paraId="62FC9EB7" w14:textId="2FD14D42" w:rsidR="00F501DE" w:rsidRPr="00F501DE" w:rsidRDefault="00F501DE" w:rsidP="00F501DE">
      <w:pPr>
        <w:spacing w:after="0" w:line="240" w:lineRule="auto"/>
        <w:rPr>
          <w:rFonts w:ascii="Times New Roman" w:eastAsia="Times New Roman" w:hAnsi="Times New Roman" w:cs="Times New Roman"/>
          <w:b/>
          <w:sz w:val="24"/>
          <w:szCs w:val="28"/>
          <w:lang w:bidi="en-US"/>
        </w:rPr>
      </w:pPr>
      <w:r w:rsidRPr="00F501DE">
        <w:rPr>
          <w:rFonts w:ascii="Times New Roman" w:eastAsia="Times New Roman" w:hAnsi="Times New Roman" w:cs="Times New Roman"/>
          <w:b/>
          <w:sz w:val="24"/>
          <w:szCs w:val="28"/>
          <w:lang w:bidi="en-US"/>
        </w:rPr>
        <w:t>1</w:t>
      </w:r>
      <w:r w:rsidR="003D1A2F">
        <w:rPr>
          <w:rFonts w:ascii="Times New Roman" w:eastAsia="Times New Roman" w:hAnsi="Times New Roman" w:cs="Times New Roman"/>
          <w:b/>
          <w:sz w:val="24"/>
          <w:szCs w:val="28"/>
          <w:lang w:bidi="en-US"/>
        </w:rPr>
        <w:t>09</w:t>
      </w:r>
      <w:r w:rsidRPr="00F501DE">
        <w:rPr>
          <w:rFonts w:ascii="Times New Roman" w:eastAsia="Times New Roman" w:hAnsi="Times New Roman" w:cs="Times New Roman"/>
          <w:b/>
          <w:sz w:val="24"/>
          <w:szCs w:val="28"/>
          <w:lang w:bidi="en-US"/>
        </w:rPr>
        <w:t xml:space="preserve"> words/ </w:t>
      </w:r>
      <w:r w:rsidR="003D1A2F">
        <w:rPr>
          <w:rFonts w:ascii="Times New Roman" w:eastAsia="Times New Roman" w:hAnsi="Times New Roman" w:cs="Times New Roman"/>
          <w:b/>
          <w:sz w:val="24"/>
          <w:szCs w:val="28"/>
          <w:lang w:bidi="en-US"/>
        </w:rPr>
        <w:t>692</w:t>
      </w:r>
      <w:r w:rsidRPr="00F501DE">
        <w:rPr>
          <w:rFonts w:ascii="Times New Roman" w:eastAsia="Times New Roman" w:hAnsi="Times New Roman" w:cs="Times New Roman"/>
          <w:b/>
          <w:sz w:val="24"/>
          <w:szCs w:val="28"/>
          <w:lang w:bidi="en-US"/>
        </w:rPr>
        <w:t xml:space="preserve"> characters</w:t>
      </w:r>
    </w:p>
    <w:p w14:paraId="1061C68C" w14:textId="77777777" w:rsidR="00F501DE" w:rsidRPr="00F501DE" w:rsidRDefault="00F501DE" w:rsidP="00F501DE">
      <w:pPr>
        <w:spacing w:after="0" w:line="240" w:lineRule="auto"/>
        <w:rPr>
          <w:rFonts w:ascii="Times New Roman" w:eastAsia="Times New Roman" w:hAnsi="Times New Roman" w:cs="Times New Roman"/>
          <w:sz w:val="24"/>
          <w:szCs w:val="28"/>
          <w:lang w:bidi="en-US"/>
        </w:rPr>
      </w:pPr>
    </w:p>
    <w:p w14:paraId="120AAA33" w14:textId="77777777" w:rsidR="00F501DE" w:rsidRPr="00F501DE" w:rsidRDefault="00F501DE" w:rsidP="00F501DE">
      <w:pPr>
        <w:spacing w:after="0" w:line="240" w:lineRule="auto"/>
        <w:rPr>
          <w:rFonts w:ascii="Times New Roman" w:eastAsia="Times New Roman" w:hAnsi="Times New Roman" w:cs="Times New Roman"/>
          <w:sz w:val="24"/>
          <w:szCs w:val="28"/>
          <w:lang w:bidi="en-US"/>
        </w:rPr>
      </w:pPr>
    </w:p>
    <w:p w14:paraId="3E3028FD" w14:textId="77777777" w:rsidR="00F501DE" w:rsidRPr="00F501DE" w:rsidRDefault="00F501DE" w:rsidP="00F501DE">
      <w:pPr>
        <w:spacing w:after="0" w:line="240" w:lineRule="auto"/>
        <w:contextualSpacing/>
        <w:rPr>
          <w:rFonts w:ascii="Times New Roman" w:eastAsia="Times New Roman" w:hAnsi="Times New Roman" w:cs="Times New Roman"/>
          <w:b/>
          <w:sz w:val="24"/>
          <w:szCs w:val="28"/>
          <w:lang w:bidi="en-US"/>
        </w:rPr>
      </w:pPr>
      <w:r w:rsidRPr="00F501DE">
        <w:rPr>
          <w:rFonts w:ascii="Times New Roman" w:eastAsia="Times New Roman" w:hAnsi="Times New Roman" w:cs="Times New Roman"/>
          <w:b/>
          <w:sz w:val="24"/>
          <w:szCs w:val="28"/>
          <w:lang w:bidi="en-US"/>
        </w:rPr>
        <w:t>Sources:</w:t>
      </w:r>
    </w:p>
    <w:p w14:paraId="58A1502B"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3F8D6ECB"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sz w:val="24"/>
          <w:szCs w:val="28"/>
          <w:lang w:bidi="en-US"/>
        </w:rPr>
        <w:t xml:space="preserve">Robert L. Scribner and Brent Tarter, eds., </w:t>
      </w:r>
      <w:r w:rsidRPr="00F501DE">
        <w:rPr>
          <w:rFonts w:ascii="Times New Roman" w:eastAsia="Times New Roman" w:hAnsi="Times New Roman" w:cs="Times New Roman"/>
          <w:i/>
          <w:iCs/>
          <w:sz w:val="24"/>
          <w:szCs w:val="28"/>
          <w:lang w:bidi="en-US"/>
        </w:rPr>
        <w:t>Revolutionary Virginia: The Road to Independence</w:t>
      </w:r>
      <w:r w:rsidRPr="00F501DE">
        <w:rPr>
          <w:rFonts w:ascii="Times New Roman" w:eastAsia="Times New Roman" w:hAnsi="Times New Roman" w:cs="Times New Roman"/>
          <w:sz w:val="24"/>
          <w:szCs w:val="28"/>
          <w:lang w:bidi="en-US"/>
        </w:rPr>
        <w:t xml:space="preserve"> (Charlottesville: University Press of Virginia, 1979), 5:377, 383-186.</w:t>
      </w:r>
    </w:p>
    <w:p w14:paraId="2FE02E2D"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46583250"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sz w:val="24"/>
          <w:szCs w:val="28"/>
          <w:lang w:bidi="en-US"/>
        </w:rPr>
        <w:t xml:space="preserve">William W. Hening, </w:t>
      </w:r>
      <w:r w:rsidRPr="00F501DE">
        <w:rPr>
          <w:rFonts w:ascii="Times New Roman" w:eastAsia="Times New Roman" w:hAnsi="Times New Roman" w:cs="Times New Roman"/>
          <w:i/>
          <w:iCs/>
          <w:sz w:val="24"/>
          <w:szCs w:val="28"/>
          <w:lang w:bidi="en-US"/>
        </w:rPr>
        <w:t>Statutes at Large</w:t>
      </w:r>
      <w:r w:rsidRPr="00F501DE">
        <w:rPr>
          <w:rFonts w:ascii="Times New Roman" w:eastAsia="Times New Roman" w:hAnsi="Times New Roman" w:cs="Times New Roman"/>
          <w:sz w:val="24"/>
          <w:szCs w:val="28"/>
          <w:lang w:bidi="en-US"/>
        </w:rPr>
        <w:t>, 9:75, 83.</w:t>
      </w:r>
    </w:p>
    <w:p w14:paraId="408F0938"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4A61813C"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sz w:val="24"/>
          <w:szCs w:val="28"/>
          <w:lang w:bidi="en-US"/>
        </w:rPr>
        <w:t>Chickahominy Shipyard, NRHP nomination (1979).</w:t>
      </w:r>
    </w:p>
    <w:p w14:paraId="19A7B71C"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52287E9E"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sz w:val="24"/>
          <w:szCs w:val="28"/>
          <w:lang w:bidi="en-US"/>
        </w:rPr>
        <w:t>Jeffrey D. Morris, “A Historical and Archaeological Investigation of the Chickahominy Shipyard Site,” M.A. Thesis, East Carolina University, 2000.</w:t>
      </w:r>
    </w:p>
    <w:p w14:paraId="768E5E3E"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4EC27179"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sz w:val="24"/>
          <w:szCs w:val="28"/>
          <w:lang w:bidi="en-US"/>
        </w:rPr>
        <w:t xml:space="preserve">Fred Boelt, “Toano History Spotlight: Chickahominy Shipyard During the American Revolution,” </w:t>
      </w:r>
      <w:r w:rsidRPr="00F501DE">
        <w:rPr>
          <w:rFonts w:ascii="Times New Roman" w:eastAsia="Times New Roman" w:hAnsi="Times New Roman" w:cs="Times New Roman"/>
          <w:i/>
          <w:iCs/>
          <w:sz w:val="24"/>
          <w:szCs w:val="28"/>
          <w:lang w:bidi="en-US"/>
        </w:rPr>
        <w:t>Times in Toano</w:t>
      </w:r>
      <w:r w:rsidRPr="00F501DE">
        <w:rPr>
          <w:rFonts w:ascii="Times New Roman" w:eastAsia="Times New Roman" w:hAnsi="Times New Roman" w:cs="Times New Roman"/>
          <w:sz w:val="24"/>
          <w:szCs w:val="28"/>
          <w:lang w:bidi="en-US"/>
        </w:rPr>
        <w:t xml:space="preserve"> (summer 2024), 3-4.</w:t>
      </w:r>
    </w:p>
    <w:p w14:paraId="14882007"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454163B1"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sz w:val="24"/>
          <w:szCs w:val="28"/>
          <w:lang w:bidi="en-US"/>
        </w:rPr>
        <w:t>Charles Oscar Paullin, “The Navy of the American Revolution: Its Administration, its Policy and its Achievements,” Ph.D. dissertation, University of Chicago, 1906: 396-417.</w:t>
      </w:r>
    </w:p>
    <w:p w14:paraId="54F797A4" w14:textId="599C84F5" w:rsidR="00030908" w:rsidRDefault="00030908" w:rsidP="00F501DE">
      <w:pPr>
        <w:spacing w:after="200" w:line="276" w:lineRule="auto"/>
        <w:rPr>
          <w:rFonts w:eastAsia="Times New Roman"/>
          <w:szCs w:val="28"/>
          <w:lang w:bidi="en-US"/>
        </w:rPr>
      </w:pPr>
    </w:p>
    <w:p w14:paraId="4731F5A4" w14:textId="36C28215" w:rsidR="00F501DE" w:rsidRPr="00F501DE" w:rsidRDefault="00F501DE" w:rsidP="00F501DE">
      <w:pPr>
        <w:spacing w:after="200" w:line="276" w:lineRule="auto"/>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 xml:space="preserve">2.) </w:t>
      </w:r>
      <w:r w:rsidRPr="00F501DE">
        <w:rPr>
          <w:rFonts w:ascii="Times New Roman" w:eastAsia="Times New Roman" w:hAnsi="Times New Roman" w:cs="Times New Roman"/>
          <w:b/>
          <w:sz w:val="24"/>
          <w:szCs w:val="24"/>
          <w:lang w:bidi="en-US"/>
        </w:rPr>
        <w:t>Red Hill R-15</w:t>
      </w:r>
    </w:p>
    <w:p w14:paraId="62A97DAA"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r w:rsidRPr="00F501DE">
        <w:rPr>
          <w:rFonts w:ascii="Times New Roman" w:eastAsia="Times New Roman" w:hAnsi="Times New Roman" w:cs="Times New Roman"/>
          <w:b/>
          <w:sz w:val="24"/>
          <w:szCs w:val="24"/>
          <w:lang w:bidi="en-US"/>
        </w:rPr>
        <w:t>Sponsor:</w:t>
      </w:r>
      <w:r w:rsidRPr="00F501DE">
        <w:rPr>
          <w:rFonts w:ascii="Times New Roman" w:eastAsia="Times New Roman" w:hAnsi="Times New Roman" w:cs="Times New Roman"/>
          <w:sz w:val="24"/>
          <w:szCs w:val="24"/>
          <w:lang w:bidi="en-US"/>
        </w:rPr>
        <w:t xml:space="preserve"> VDOT</w:t>
      </w:r>
    </w:p>
    <w:p w14:paraId="1B46C644"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r w:rsidRPr="00F501DE">
        <w:rPr>
          <w:rFonts w:ascii="Times New Roman" w:eastAsia="Times New Roman" w:hAnsi="Times New Roman" w:cs="Times New Roman"/>
          <w:b/>
          <w:sz w:val="24"/>
          <w:szCs w:val="24"/>
          <w:lang w:bidi="en-US"/>
        </w:rPr>
        <w:t>Locality:</w:t>
      </w:r>
      <w:r w:rsidRPr="00F501DE">
        <w:rPr>
          <w:rFonts w:ascii="Times New Roman" w:eastAsia="Times New Roman" w:hAnsi="Times New Roman" w:cs="Times New Roman"/>
          <w:sz w:val="24"/>
          <w:szCs w:val="24"/>
          <w:lang w:bidi="en-US"/>
        </w:rPr>
        <w:t xml:space="preserve"> Halifax County</w:t>
      </w:r>
    </w:p>
    <w:p w14:paraId="0530DA93" w14:textId="4A90BAAA"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r w:rsidRPr="00F501DE">
        <w:rPr>
          <w:rFonts w:ascii="Times New Roman" w:eastAsia="Times New Roman" w:hAnsi="Times New Roman" w:cs="Times New Roman"/>
          <w:b/>
          <w:sz w:val="24"/>
          <w:szCs w:val="24"/>
          <w:lang w:bidi="en-US"/>
        </w:rPr>
        <w:t>Proposed Location:</w:t>
      </w:r>
      <w:r w:rsidRPr="00F501DE">
        <w:rPr>
          <w:rFonts w:ascii="Times New Roman" w:eastAsia="Times New Roman" w:hAnsi="Times New Roman" w:cs="Times New Roman"/>
          <w:sz w:val="24"/>
          <w:szCs w:val="24"/>
          <w:lang w:bidi="en-US"/>
        </w:rPr>
        <w:t xml:space="preserve"> U</w:t>
      </w:r>
      <w:r w:rsidR="00A51FD8">
        <w:rPr>
          <w:rFonts w:ascii="Times New Roman" w:eastAsia="Times New Roman" w:hAnsi="Times New Roman" w:cs="Times New Roman"/>
          <w:sz w:val="24"/>
          <w:szCs w:val="24"/>
          <w:lang w:bidi="en-US"/>
        </w:rPr>
        <w:t>.</w:t>
      </w:r>
      <w:r w:rsidRPr="00F501DE">
        <w:rPr>
          <w:rFonts w:ascii="Times New Roman" w:eastAsia="Times New Roman" w:hAnsi="Times New Roman" w:cs="Times New Roman"/>
          <w:sz w:val="24"/>
          <w:szCs w:val="24"/>
          <w:lang w:bidi="en-US"/>
        </w:rPr>
        <w:t>S</w:t>
      </w:r>
      <w:r w:rsidR="00A51FD8">
        <w:rPr>
          <w:rFonts w:ascii="Times New Roman" w:eastAsia="Times New Roman" w:hAnsi="Times New Roman" w:cs="Times New Roman"/>
          <w:sz w:val="24"/>
          <w:szCs w:val="24"/>
          <w:lang w:bidi="en-US"/>
        </w:rPr>
        <w:t>.</w:t>
      </w:r>
      <w:r w:rsidRPr="00F501DE">
        <w:rPr>
          <w:rFonts w:ascii="Times New Roman" w:eastAsia="Times New Roman" w:hAnsi="Times New Roman" w:cs="Times New Roman"/>
          <w:sz w:val="24"/>
          <w:szCs w:val="24"/>
          <w:lang w:bidi="en-US"/>
        </w:rPr>
        <w:t xml:space="preserve"> 501 at intersection with Route 40</w:t>
      </w:r>
    </w:p>
    <w:p w14:paraId="3E3DF1E6"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p>
    <w:p w14:paraId="6975DCBE" w14:textId="77777777" w:rsidR="00F501DE" w:rsidRPr="00F501DE" w:rsidRDefault="00F501DE" w:rsidP="00F501DE">
      <w:pPr>
        <w:spacing w:after="0" w:line="240" w:lineRule="auto"/>
        <w:contextualSpacing/>
        <w:rPr>
          <w:rFonts w:ascii="Times New Roman" w:eastAsia="Times New Roman" w:hAnsi="Times New Roman" w:cs="Times New Roman"/>
          <w:b/>
          <w:sz w:val="24"/>
          <w:szCs w:val="24"/>
          <w:lang w:bidi="en-US"/>
        </w:rPr>
      </w:pPr>
      <w:r w:rsidRPr="00F501DE">
        <w:rPr>
          <w:rFonts w:ascii="Times New Roman" w:eastAsia="Times New Roman" w:hAnsi="Times New Roman" w:cs="Times New Roman"/>
          <w:b/>
          <w:sz w:val="24"/>
          <w:szCs w:val="24"/>
          <w:lang w:bidi="en-US"/>
        </w:rPr>
        <w:t>Original text:</w:t>
      </w:r>
    </w:p>
    <w:p w14:paraId="69A25D35" w14:textId="77777777" w:rsidR="00F501DE" w:rsidRPr="00F501DE" w:rsidRDefault="00F501DE" w:rsidP="00F501DE">
      <w:pPr>
        <w:spacing w:after="0" w:line="240" w:lineRule="auto"/>
        <w:rPr>
          <w:rFonts w:ascii="Times New Roman" w:eastAsia="Times New Roman" w:hAnsi="Times New Roman" w:cs="Times New Roman"/>
          <w:sz w:val="24"/>
          <w:szCs w:val="24"/>
          <w:lang w:bidi="en-US"/>
        </w:rPr>
      </w:pPr>
    </w:p>
    <w:p w14:paraId="14DEA195" w14:textId="77777777" w:rsidR="00F501DE" w:rsidRPr="00F501DE" w:rsidRDefault="00F501DE" w:rsidP="00F501DE">
      <w:pPr>
        <w:spacing w:after="0" w:line="240" w:lineRule="auto"/>
        <w:jc w:val="both"/>
        <w:rPr>
          <w:rFonts w:ascii="Times New Roman" w:eastAsia="Times New Roman" w:hAnsi="Times New Roman" w:cs="Times New Roman"/>
          <w:b/>
          <w:sz w:val="24"/>
          <w:szCs w:val="24"/>
          <w:lang w:bidi="en-US"/>
        </w:rPr>
      </w:pPr>
      <w:r w:rsidRPr="00F501DE">
        <w:rPr>
          <w:rFonts w:ascii="Times New Roman" w:eastAsia="Times New Roman" w:hAnsi="Times New Roman" w:cs="Times New Roman"/>
          <w:b/>
          <w:sz w:val="24"/>
          <w:szCs w:val="24"/>
          <w:lang w:bidi="en-US"/>
        </w:rPr>
        <w:t>Patrick Henry’s Grave</w:t>
      </w:r>
    </w:p>
    <w:p w14:paraId="3BE9971D" w14:textId="77777777" w:rsidR="00F501DE" w:rsidRPr="00F501DE" w:rsidRDefault="00F501DE" w:rsidP="00F501DE">
      <w:pPr>
        <w:spacing w:after="0" w:line="240" w:lineRule="auto"/>
        <w:rPr>
          <w:rFonts w:ascii="Times New Roman" w:eastAsia="Times New Roman" w:hAnsi="Times New Roman" w:cs="Times New Roman"/>
          <w:sz w:val="24"/>
          <w:szCs w:val="24"/>
          <w:lang w:bidi="en-US"/>
        </w:rPr>
      </w:pPr>
    </w:p>
    <w:p w14:paraId="0B57000A" w14:textId="77777777" w:rsidR="00F501DE" w:rsidRPr="00F501DE" w:rsidRDefault="00F501DE" w:rsidP="00F501DE">
      <w:pPr>
        <w:spacing w:after="0" w:line="240" w:lineRule="auto"/>
        <w:rPr>
          <w:rFonts w:ascii="Times New Roman" w:eastAsia="Times New Roman" w:hAnsi="Times New Roman" w:cs="Times New Roman"/>
          <w:sz w:val="24"/>
          <w:szCs w:val="24"/>
          <w:lang w:bidi="en-US"/>
        </w:rPr>
      </w:pPr>
      <w:r w:rsidRPr="00F501DE">
        <w:rPr>
          <w:rFonts w:ascii="Times New Roman" w:eastAsia="Times New Roman" w:hAnsi="Times New Roman" w:cs="Times New Roman"/>
          <w:sz w:val="24"/>
          <w:szCs w:val="24"/>
          <w:lang w:bidi="en-US"/>
        </w:rPr>
        <w:lastRenderedPageBreak/>
        <w:t>Five miles east is Red Hill, last home and grave of Patrick Henry, orator of the Revolution. He moved there in 1796 and died there, June 6, 1799. Henry is especially famous for his “Liberty or Death” speech made in 1775 at the beginning of the Revolution.</w:t>
      </w:r>
    </w:p>
    <w:p w14:paraId="23A94492" w14:textId="77777777" w:rsidR="00F501DE" w:rsidRPr="00F501DE" w:rsidRDefault="00F501DE" w:rsidP="00F501DE">
      <w:pPr>
        <w:spacing w:after="0" w:line="240" w:lineRule="auto"/>
        <w:rPr>
          <w:rFonts w:ascii="Times New Roman" w:eastAsia="Times New Roman" w:hAnsi="Times New Roman" w:cs="Times New Roman"/>
          <w:sz w:val="24"/>
          <w:szCs w:val="24"/>
          <w:lang w:bidi="en-US"/>
        </w:rPr>
      </w:pPr>
      <w:r w:rsidRPr="00F501DE">
        <w:rPr>
          <w:rFonts w:ascii="Times New Roman" w:eastAsia="Times New Roman" w:hAnsi="Times New Roman" w:cs="Times New Roman"/>
          <w:sz w:val="24"/>
          <w:szCs w:val="24"/>
          <w:lang w:bidi="en-US"/>
        </w:rPr>
        <w:t xml:space="preserve"> </w:t>
      </w:r>
    </w:p>
    <w:p w14:paraId="2FB84CB6" w14:textId="77777777" w:rsidR="00F501DE" w:rsidRPr="00F501DE" w:rsidRDefault="00F501DE" w:rsidP="00F501DE">
      <w:pPr>
        <w:spacing w:after="0" w:line="240" w:lineRule="auto"/>
        <w:contextualSpacing/>
        <w:rPr>
          <w:rFonts w:ascii="Times New Roman" w:eastAsia="Times New Roman" w:hAnsi="Times New Roman" w:cs="Times New Roman"/>
          <w:b/>
          <w:sz w:val="24"/>
          <w:szCs w:val="24"/>
          <w:lang w:bidi="en-US"/>
        </w:rPr>
      </w:pPr>
      <w:r w:rsidRPr="00F501DE">
        <w:rPr>
          <w:rFonts w:ascii="Times New Roman" w:eastAsia="Times New Roman" w:hAnsi="Times New Roman" w:cs="Times New Roman"/>
          <w:b/>
          <w:sz w:val="24"/>
          <w:szCs w:val="24"/>
          <w:lang w:bidi="en-US"/>
        </w:rPr>
        <w:t>31 words/ 175 characters</w:t>
      </w:r>
    </w:p>
    <w:p w14:paraId="4C63BA62" w14:textId="77777777" w:rsidR="00F501DE" w:rsidRPr="00F501DE" w:rsidRDefault="00F501DE" w:rsidP="00F501DE">
      <w:pPr>
        <w:spacing w:after="0" w:line="240" w:lineRule="auto"/>
        <w:contextualSpacing/>
        <w:rPr>
          <w:rFonts w:ascii="Times New Roman" w:eastAsia="Times New Roman" w:hAnsi="Times New Roman" w:cs="Times New Roman"/>
          <w:b/>
          <w:sz w:val="24"/>
          <w:szCs w:val="24"/>
          <w:lang w:bidi="en-US"/>
        </w:rPr>
      </w:pPr>
    </w:p>
    <w:p w14:paraId="28F21A65" w14:textId="77777777" w:rsidR="00F501DE" w:rsidRPr="00F501DE" w:rsidRDefault="00F501DE" w:rsidP="00F501DE">
      <w:pPr>
        <w:spacing w:after="0" w:line="240" w:lineRule="auto"/>
        <w:rPr>
          <w:rFonts w:ascii="Times New Roman" w:eastAsia="Times New Roman" w:hAnsi="Times New Roman" w:cs="Times New Roman"/>
          <w:b/>
          <w:sz w:val="24"/>
          <w:szCs w:val="28"/>
          <w:lang w:bidi="en-US"/>
        </w:rPr>
      </w:pPr>
    </w:p>
    <w:p w14:paraId="6AEB5188" w14:textId="77777777" w:rsidR="00F501DE" w:rsidRPr="00F501DE" w:rsidRDefault="00F501DE" w:rsidP="00F501DE">
      <w:pPr>
        <w:spacing w:after="0" w:line="240" w:lineRule="auto"/>
        <w:rPr>
          <w:rFonts w:ascii="Times New Roman" w:eastAsia="Times New Roman" w:hAnsi="Times New Roman" w:cs="Times New Roman"/>
          <w:b/>
          <w:sz w:val="24"/>
          <w:szCs w:val="28"/>
          <w:lang w:bidi="en-US"/>
        </w:rPr>
      </w:pPr>
      <w:r w:rsidRPr="00F501DE">
        <w:rPr>
          <w:rFonts w:ascii="Times New Roman" w:eastAsia="Times New Roman" w:hAnsi="Times New Roman" w:cs="Times New Roman"/>
          <w:b/>
          <w:sz w:val="24"/>
          <w:szCs w:val="28"/>
          <w:lang w:bidi="en-US"/>
        </w:rPr>
        <w:t>Edited text:</w:t>
      </w:r>
    </w:p>
    <w:p w14:paraId="60A3BB20" w14:textId="77777777" w:rsidR="00F501DE" w:rsidRPr="00F501DE" w:rsidRDefault="00F501DE" w:rsidP="00F501DE">
      <w:pPr>
        <w:spacing w:after="0" w:line="240" w:lineRule="auto"/>
        <w:rPr>
          <w:rFonts w:ascii="Times New Roman" w:eastAsia="Times New Roman" w:hAnsi="Times New Roman" w:cs="Times New Roman"/>
          <w:b/>
          <w:sz w:val="24"/>
          <w:szCs w:val="28"/>
          <w:lang w:bidi="en-US"/>
        </w:rPr>
      </w:pPr>
    </w:p>
    <w:p w14:paraId="044EAA0C" w14:textId="77777777" w:rsidR="00F501DE" w:rsidRPr="00F501DE" w:rsidRDefault="00F501DE" w:rsidP="00F501DE">
      <w:pPr>
        <w:spacing w:after="0" w:line="240" w:lineRule="auto"/>
        <w:jc w:val="both"/>
        <w:rPr>
          <w:rFonts w:ascii="Times New Roman" w:eastAsia="Times New Roman" w:hAnsi="Times New Roman" w:cs="Times New Roman"/>
          <w:b/>
          <w:sz w:val="24"/>
          <w:szCs w:val="24"/>
          <w:lang w:bidi="en-US"/>
        </w:rPr>
      </w:pPr>
      <w:r w:rsidRPr="00F501DE">
        <w:rPr>
          <w:rFonts w:ascii="Times New Roman" w:eastAsia="Times New Roman" w:hAnsi="Times New Roman" w:cs="Times New Roman"/>
          <w:b/>
          <w:sz w:val="24"/>
          <w:szCs w:val="24"/>
          <w:lang w:bidi="en-US"/>
        </w:rPr>
        <w:t>Red Hill</w:t>
      </w:r>
    </w:p>
    <w:p w14:paraId="58DE45A8" w14:textId="77777777" w:rsidR="00F501DE" w:rsidRPr="00F501DE" w:rsidRDefault="00F501DE" w:rsidP="00F501DE">
      <w:pPr>
        <w:spacing w:after="0" w:line="240" w:lineRule="auto"/>
        <w:jc w:val="both"/>
        <w:rPr>
          <w:rFonts w:ascii="Times New Roman" w:eastAsia="Times New Roman" w:hAnsi="Times New Roman" w:cs="Times New Roman"/>
          <w:sz w:val="24"/>
          <w:szCs w:val="24"/>
          <w:lang w:bidi="en-US"/>
        </w:rPr>
      </w:pPr>
    </w:p>
    <w:p w14:paraId="622319D1" w14:textId="6616F05B" w:rsidR="00F501DE" w:rsidRPr="00F501DE" w:rsidRDefault="00F501DE" w:rsidP="00F501DE">
      <w:pPr>
        <w:spacing w:after="0" w:line="240" w:lineRule="auto"/>
        <w:jc w:val="both"/>
        <w:rPr>
          <w:rFonts w:ascii="Times New Roman" w:eastAsia="Times New Roman" w:hAnsi="Times New Roman" w:cs="Times New Roman"/>
          <w:sz w:val="24"/>
          <w:szCs w:val="24"/>
          <w:lang w:bidi="en-US"/>
        </w:rPr>
      </w:pPr>
      <w:r w:rsidRPr="00F501DE">
        <w:rPr>
          <w:rFonts w:ascii="Times New Roman" w:eastAsia="Times New Roman" w:hAnsi="Times New Roman" w:cs="Times New Roman"/>
          <w:sz w:val="24"/>
          <w:szCs w:val="24"/>
          <w:lang w:bidi="en-US"/>
        </w:rPr>
        <w:t xml:space="preserve">Three miles east is Red Hill, last home and burial site of Patrick Henry. For </w:t>
      </w:r>
      <w:r w:rsidRPr="002A63B5">
        <w:rPr>
          <w:rFonts w:ascii="Times New Roman" w:eastAsia="Times New Roman" w:hAnsi="Times New Roman" w:cs="Times New Roman"/>
          <w:sz w:val="24"/>
          <w:szCs w:val="24"/>
          <w:lang w:bidi="en-US"/>
        </w:rPr>
        <w:t>centuries</w:t>
      </w:r>
      <w:r w:rsidRPr="00F501DE">
        <w:rPr>
          <w:rFonts w:ascii="Times New Roman" w:eastAsia="Times New Roman" w:hAnsi="Times New Roman" w:cs="Times New Roman"/>
          <w:sz w:val="24"/>
          <w:szCs w:val="24"/>
          <w:lang w:bidi="en-US"/>
        </w:rPr>
        <w:t>, Indigenous peoples occupied this land along the banks of the Staunton (Roanoke) River. Red Hill became a working plantation ca. 1772 under the ownership of Richard M. Booker, who was the first to bring enslaved laborers to the property. In 1794, Booker sold the 700-acre estate to Patrick Henry, and it remained in his family for 150 years. By the time of his death in 1799, Henry had expanded the plantation to about 3,000 acres, sustained by the labor of 67 enslaved people. In 1945, the property was sold to the Patrick Henry Memorial Foundation</w:t>
      </w:r>
      <w:r w:rsidRPr="006609AD">
        <w:rPr>
          <w:rFonts w:ascii="Times New Roman" w:eastAsia="Times New Roman" w:hAnsi="Times New Roman" w:cs="Times New Roman"/>
          <w:sz w:val="24"/>
          <w:szCs w:val="24"/>
          <w:lang w:bidi="en-US"/>
        </w:rPr>
        <w:t xml:space="preserve"> to</w:t>
      </w:r>
      <w:r w:rsidRPr="00F501DE">
        <w:rPr>
          <w:rFonts w:ascii="Times New Roman" w:eastAsia="Times New Roman" w:hAnsi="Times New Roman" w:cs="Times New Roman"/>
          <w:sz w:val="24"/>
          <w:szCs w:val="24"/>
          <w:lang w:bidi="en-US"/>
        </w:rPr>
        <w:t xml:space="preserve"> preserve the patriot’s legacy.</w:t>
      </w:r>
    </w:p>
    <w:p w14:paraId="77A25451" w14:textId="77777777" w:rsidR="00F501DE" w:rsidRDefault="00F501DE" w:rsidP="00F501DE">
      <w:pPr>
        <w:spacing w:after="0" w:line="240" w:lineRule="auto"/>
        <w:jc w:val="both"/>
        <w:rPr>
          <w:rFonts w:ascii="Times New Roman" w:eastAsia="Times New Roman" w:hAnsi="Times New Roman" w:cs="Times New Roman"/>
          <w:sz w:val="24"/>
          <w:szCs w:val="24"/>
          <w:lang w:bidi="en-US"/>
        </w:rPr>
      </w:pPr>
    </w:p>
    <w:p w14:paraId="2989AF1F" w14:textId="351DAE30" w:rsidR="00F501DE" w:rsidRPr="00F501DE" w:rsidRDefault="00F501DE" w:rsidP="00F501DE">
      <w:pPr>
        <w:spacing w:after="0" w:line="240" w:lineRule="auto"/>
        <w:rPr>
          <w:rFonts w:ascii="Times New Roman" w:eastAsia="Times New Roman" w:hAnsi="Times New Roman" w:cs="Times New Roman"/>
          <w:b/>
          <w:sz w:val="24"/>
          <w:szCs w:val="28"/>
          <w:lang w:bidi="en-US"/>
        </w:rPr>
      </w:pPr>
      <w:r w:rsidRPr="002A63B5">
        <w:rPr>
          <w:rFonts w:ascii="Times New Roman" w:eastAsia="Times New Roman" w:hAnsi="Times New Roman" w:cs="Times New Roman"/>
          <w:b/>
          <w:sz w:val="24"/>
          <w:szCs w:val="28"/>
          <w:lang w:bidi="en-US"/>
        </w:rPr>
        <w:t>11</w:t>
      </w:r>
      <w:r w:rsidR="002A63B5">
        <w:rPr>
          <w:rFonts w:ascii="Times New Roman" w:eastAsia="Times New Roman" w:hAnsi="Times New Roman" w:cs="Times New Roman"/>
          <w:b/>
          <w:sz w:val="24"/>
          <w:szCs w:val="28"/>
          <w:lang w:bidi="en-US"/>
        </w:rPr>
        <w:t>6</w:t>
      </w:r>
      <w:r w:rsidRPr="002A63B5">
        <w:rPr>
          <w:rFonts w:ascii="Times New Roman" w:eastAsia="Times New Roman" w:hAnsi="Times New Roman" w:cs="Times New Roman"/>
          <w:b/>
          <w:sz w:val="24"/>
          <w:szCs w:val="28"/>
          <w:lang w:bidi="en-US"/>
        </w:rPr>
        <w:t xml:space="preserve"> words/ 6</w:t>
      </w:r>
      <w:r w:rsidR="002A63B5">
        <w:rPr>
          <w:rFonts w:ascii="Times New Roman" w:eastAsia="Times New Roman" w:hAnsi="Times New Roman" w:cs="Times New Roman"/>
          <w:b/>
          <w:sz w:val="24"/>
          <w:szCs w:val="28"/>
          <w:lang w:bidi="en-US"/>
        </w:rPr>
        <w:t>71</w:t>
      </w:r>
      <w:r w:rsidRPr="002A63B5">
        <w:rPr>
          <w:rFonts w:ascii="Times New Roman" w:eastAsia="Times New Roman" w:hAnsi="Times New Roman" w:cs="Times New Roman"/>
          <w:b/>
          <w:sz w:val="24"/>
          <w:szCs w:val="28"/>
          <w:lang w:bidi="en-US"/>
        </w:rPr>
        <w:t xml:space="preserve"> characters</w:t>
      </w:r>
    </w:p>
    <w:p w14:paraId="2210104E" w14:textId="77777777" w:rsidR="00F501DE" w:rsidRPr="00F501DE" w:rsidRDefault="00F501DE" w:rsidP="00F501DE">
      <w:pPr>
        <w:spacing w:after="0" w:line="240" w:lineRule="auto"/>
        <w:rPr>
          <w:rFonts w:ascii="Times New Roman" w:eastAsia="Times New Roman" w:hAnsi="Times New Roman" w:cs="Times New Roman"/>
          <w:sz w:val="24"/>
          <w:szCs w:val="28"/>
          <w:lang w:bidi="en-US"/>
        </w:rPr>
      </w:pPr>
    </w:p>
    <w:p w14:paraId="5D4E4438" w14:textId="77777777" w:rsidR="00F501DE" w:rsidRPr="00F501DE" w:rsidRDefault="00F501DE" w:rsidP="00F501DE">
      <w:pPr>
        <w:spacing w:after="0" w:line="240" w:lineRule="auto"/>
        <w:rPr>
          <w:rFonts w:ascii="Times New Roman" w:eastAsia="Times New Roman" w:hAnsi="Times New Roman" w:cs="Times New Roman"/>
          <w:sz w:val="24"/>
          <w:szCs w:val="28"/>
          <w:lang w:bidi="en-US"/>
        </w:rPr>
      </w:pPr>
    </w:p>
    <w:p w14:paraId="1E9C07EA" w14:textId="77777777" w:rsidR="00F501DE" w:rsidRPr="00F501DE" w:rsidRDefault="00F501DE" w:rsidP="00F501DE">
      <w:pPr>
        <w:spacing w:after="0" w:line="240" w:lineRule="auto"/>
        <w:contextualSpacing/>
        <w:rPr>
          <w:rFonts w:ascii="Times New Roman" w:eastAsia="Times New Roman" w:hAnsi="Times New Roman" w:cs="Times New Roman"/>
          <w:b/>
          <w:sz w:val="24"/>
          <w:szCs w:val="28"/>
          <w:lang w:bidi="en-US"/>
        </w:rPr>
      </w:pPr>
      <w:r w:rsidRPr="00F501DE">
        <w:rPr>
          <w:rFonts w:ascii="Times New Roman" w:eastAsia="Times New Roman" w:hAnsi="Times New Roman" w:cs="Times New Roman"/>
          <w:b/>
          <w:sz w:val="24"/>
          <w:szCs w:val="28"/>
          <w:lang w:bidi="en-US"/>
        </w:rPr>
        <w:t>Sources:</w:t>
      </w:r>
    </w:p>
    <w:p w14:paraId="62E8613D"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07E75B12"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sz w:val="24"/>
          <w:szCs w:val="28"/>
          <w:lang w:bidi="en-US"/>
        </w:rPr>
        <w:t>Archaeological Survey Site Record, 1965.</w:t>
      </w:r>
    </w:p>
    <w:p w14:paraId="519D8952"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23A9E914" w14:textId="77777777" w:rsidR="00F501DE" w:rsidRPr="00F501DE" w:rsidRDefault="00F501DE" w:rsidP="00F501DE">
      <w:pPr>
        <w:spacing w:after="0" w:line="240" w:lineRule="auto"/>
        <w:contextualSpacing/>
        <w:rPr>
          <w:rFonts w:ascii="Times New Roman" w:eastAsia="Aptos" w:hAnsi="Times New Roman" w:cs="Times New Roman"/>
          <w:kern w:val="2"/>
          <w:sz w:val="24"/>
          <w:szCs w:val="24"/>
          <w14:ligatures w14:val="standardContextual"/>
        </w:rPr>
      </w:pPr>
      <w:r w:rsidRPr="00F501DE">
        <w:rPr>
          <w:rFonts w:ascii="Times New Roman" w:eastAsia="Aptos" w:hAnsi="Times New Roman" w:cs="Times New Roman"/>
          <w:kern w:val="2"/>
          <w:sz w:val="24"/>
          <w:szCs w:val="24"/>
          <w14:ligatures w14:val="standardContextual"/>
        </w:rPr>
        <w:t>Patrick Daily, </w:t>
      </w:r>
      <w:r w:rsidRPr="00F501DE">
        <w:rPr>
          <w:rFonts w:ascii="Times New Roman" w:eastAsia="Aptos" w:hAnsi="Times New Roman" w:cs="Times New Roman"/>
          <w:i/>
          <w:iCs/>
          <w:kern w:val="2"/>
          <w:sz w:val="24"/>
          <w:szCs w:val="24"/>
          <w14:ligatures w14:val="standardContextual"/>
        </w:rPr>
        <w:t>Patrick Henry: The Last Years, 1789-1799</w:t>
      </w:r>
      <w:r w:rsidRPr="00F501DE">
        <w:rPr>
          <w:rFonts w:ascii="Times New Roman" w:eastAsia="Aptos" w:hAnsi="Times New Roman" w:cs="Times New Roman"/>
          <w:kern w:val="2"/>
          <w:sz w:val="24"/>
          <w:szCs w:val="24"/>
          <w14:ligatures w14:val="standardContextual"/>
        </w:rPr>
        <w:t xml:space="preserve"> (Patrick Henry Memorial Foundation, 1987).</w:t>
      </w:r>
    </w:p>
    <w:p w14:paraId="485F7962"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11C08BA2"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sz w:val="24"/>
          <w:szCs w:val="28"/>
          <w:lang w:bidi="en-US"/>
        </w:rPr>
        <w:t>“A Report on Red Hill Last Home and Burial Place of Patrick Henry,” compiled by the United States Dept. of the Interior, National Park Service, Aug. 1962.</w:t>
      </w:r>
    </w:p>
    <w:p w14:paraId="22B96FF7"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29544C78"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sz w:val="24"/>
          <w:szCs w:val="28"/>
          <w:lang w:bidi="en-US"/>
        </w:rPr>
        <w:t xml:space="preserve">History of Red Hill, </w:t>
      </w:r>
      <w:hyperlink r:id="rId23" w:history="1">
        <w:r w:rsidRPr="00F501DE">
          <w:rPr>
            <w:rFonts w:ascii="Times New Roman" w:eastAsia="Times New Roman" w:hAnsi="Times New Roman" w:cs="Times New Roman"/>
            <w:color w:val="0000FF"/>
            <w:sz w:val="24"/>
            <w:szCs w:val="28"/>
            <w:u w:val="single"/>
            <w:lang w:bidi="en-US"/>
          </w:rPr>
          <w:t>https://www.redhill.org/red-hill/?srsltid=AfmBOorUioid__BWOZ4iXuRryWiocVjodZ_0COvkt5Yl4TMXMId8wtLR</w:t>
        </w:r>
      </w:hyperlink>
    </w:p>
    <w:p w14:paraId="70311FD0" w14:textId="77777777" w:rsidR="00F501DE" w:rsidRPr="00F501DE" w:rsidRDefault="00F501DE" w:rsidP="00F501DE">
      <w:pPr>
        <w:spacing w:after="200" w:line="276" w:lineRule="auto"/>
        <w:rPr>
          <w:rFonts w:eastAsia="Times New Roman"/>
          <w:szCs w:val="28"/>
          <w:lang w:bidi="en-US"/>
        </w:rPr>
      </w:pPr>
    </w:p>
    <w:p w14:paraId="1C5DE882" w14:textId="41AACF62" w:rsidR="00F501DE" w:rsidRPr="00F501DE" w:rsidRDefault="00F501DE" w:rsidP="00F501DE">
      <w:pPr>
        <w:spacing w:after="200" w:line="276" w:lineRule="auto"/>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 xml:space="preserve">3.) </w:t>
      </w:r>
      <w:r w:rsidRPr="00F501DE">
        <w:rPr>
          <w:rFonts w:ascii="Times New Roman" w:eastAsia="Times New Roman" w:hAnsi="Times New Roman" w:cs="Times New Roman"/>
          <w:b/>
          <w:sz w:val="24"/>
          <w:szCs w:val="24"/>
          <w:lang w:bidi="en-US"/>
        </w:rPr>
        <w:t>Beavers Tavern</w:t>
      </w:r>
      <w:r w:rsidR="00B43FBE">
        <w:rPr>
          <w:rFonts w:ascii="Times New Roman" w:eastAsia="Times New Roman" w:hAnsi="Times New Roman" w:cs="Times New Roman"/>
          <w:b/>
          <w:sz w:val="24"/>
          <w:szCs w:val="24"/>
          <w:lang w:bidi="en-US"/>
        </w:rPr>
        <w:t xml:space="preserve"> L-61</w:t>
      </w:r>
    </w:p>
    <w:p w14:paraId="59AD79B3"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r w:rsidRPr="00F501DE">
        <w:rPr>
          <w:rFonts w:ascii="Times New Roman" w:eastAsia="Times New Roman" w:hAnsi="Times New Roman" w:cs="Times New Roman"/>
          <w:b/>
          <w:sz w:val="24"/>
          <w:szCs w:val="24"/>
          <w:lang w:bidi="en-US"/>
        </w:rPr>
        <w:t>Sponsor:</w:t>
      </w:r>
      <w:r w:rsidRPr="00F501DE">
        <w:rPr>
          <w:rFonts w:ascii="Times New Roman" w:eastAsia="Times New Roman" w:hAnsi="Times New Roman" w:cs="Times New Roman"/>
          <w:sz w:val="24"/>
          <w:szCs w:val="24"/>
          <w:lang w:bidi="en-US"/>
        </w:rPr>
        <w:t xml:space="preserve"> VDOT</w:t>
      </w:r>
    </w:p>
    <w:p w14:paraId="6F22A3E3"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r w:rsidRPr="00F501DE">
        <w:rPr>
          <w:rFonts w:ascii="Times New Roman" w:eastAsia="Times New Roman" w:hAnsi="Times New Roman" w:cs="Times New Roman"/>
          <w:b/>
          <w:sz w:val="24"/>
          <w:szCs w:val="24"/>
          <w:lang w:bidi="en-US"/>
        </w:rPr>
        <w:t>Locality:</w:t>
      </w:r>
      <w:r w:rsidRPr="00F501DE">
        <w:rPr>
          <w:rFonts w:ascii="Times New Roman" w:eastAsia="Times New Roman" w:hAnsi="Times New Roman" w:cs="Times New Roman"/>
          <w:sz w:val="24"/>
          <w:szCs w:val="24"/>
          <w:lang w:bidi="en-US"/>
        </w:rPr>
        <w:t xml:space="preserve"> Pittsylvania County</w:t>
      </w:r>
    </w:p>
    <w:p w14:paraId="1EF62FD5"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r w:rsidRPr="00F501DE">
        <w:rPr>
          <w:rFonts w:ascii="Times New Roman" w:eastAsia="Times New Roman" w:hAnsi="Times New Roman" w:cs="Times New Roman"/>
          <w:b/>
          <w:sz w:val="24"/>
          <w:szCs w:val="24"/>
          <w:lang w:bidi="en-US"/>
        </w:rPr>
        <w:t>Proposed Location:</w:t>
      </w:r>
      <w:r w:rsidRPr="00F501DE">
        <w:rPr>
          <w:rFonts w:ascii="Times New Roman" w:eastAsia="Times New Roman" w:hAnsi="Times New Roman" w:cs="Times New Roman"/>
          <w:sz w:val="24"/>
          <w:szCs w:val="24"/>
          <w:lang w:bidi="en-US"/>
        </w:rPr>
        <w:t xml:space="preserve"> Business U.S. 29 south of Lawless Creek Road (County Route 719)</w:t>
      </w:r>
    </w:p>
    <w:p w14:paraId="6595B54D"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p>
    <w:p w14:paraId="3B592A48" w14:textId="77777777" w:rsidR="00F501DE" w:rsidRPr="00F501DE" w:rsidRDefault="00F501DE" w:rsidP="00F501DE">
      <w:pPr>
        <w:spacing w:after="0" w:line="240" w:lineRule="auto"/>
        <w:contextualSpacing/>
        <w:rPr>
          <w:rFonts w:ascii="Times New Roman" w:eastAsia="Times New Roman" w:hAnsi="Times New Roman" w:cs="Times New Roman"/>
          <w:b/>
          <w:sz w:val="24"/>
          <w:szCs w:val="24"/>
          <w:lang w:bidi="en-US"/>
        </w:rPr>
      </w:pPr>
      <w:r w:rsidRPr="00F501DE">
        <w:rPr>
          <w:rFonts w:ascii="Times New Roman" w:eastAsia="Times New Roman" w:hAnsi="Times New Roman" w:cs="Times New Roman"/>
          <w:b/>
          <w:sz w:val="24"/>
          <w:szCs w:val="24"/>
          <w:lang w:bidi="en-US"/>
        </w:rPr>
        <w:t>Original text:</w:t>
      </w:r>
    </w:p>
    <w:p w14:paraId="66B7E7CB" w14:textId="77777777" w:rsidR="00F501DE" w:rsidRPr="00F501DE" w:rsidRDefault="00F501DE" w:rsidP="00F501DE">
      <w:pPr>
        <w:spacing w:after="0" w:line="240" w:lineRule="auto"/>
        <w:rPr>
          <w:rFonts w:ascii="Times New Roman" w:eastAsia="Times New Roman" w:hAnsi="Times New Roman" w:cs="Times New Roman"/>
          <w:sz w:val="24"/>
          <w:szCs w:val="24"/>
          <w:lang w:bidi="en-US"/>
        </w:rPr>
      </w:pPr>
    </w:p>
    <w:p w14:paraId="38443635" w14:textId="77777777" w:rsidR="00F501DE" w:rsidRPr="00F501DE" w:rsidRDefault="00F501DE" w:rsidP="00F501DE">
      <w:pPr>
        <w:spacing w:after="0" w:line="240" w:lineRule="auto"/>
        <w:jc w:val="both"/>
        <w:rPr>
          <w:rFonts w:ascii="Times New Roman" w:eastAsia="Times New Roman" w:hAnsi="Times New Roman" w:cs="Times New Roman"/>
          <w:b/>
          <w:sz w:val="24"/>
          <w:szCs w:val="24"/>
          <w:lang w:bidi="en-US"/>
        </w:rPr>
      </w:pPr>
      <w:r w:rsidRPr="00F501DE">
        <w:rPr>
          <w:rFonts w:ascii="Times New Roman" w:eastAsia="Times New Roman" w:hAnsi="Times New Roman" w:cs="Times New Roman"/>
          <w:b/>
          <w:sz w:val="24"/>
          <w:szCs w:val="24"/>
          <w:lang w:bidi="en-US"/>
        </w:rPr>
        <w:t>Beavers Tavern</w:t>
      </w:r>
    </w:p>
    <w:p w14:paraId="2BE05277" w14:textId="77777777" w:rsidR="00F501DE" w:rsidRPr="00F501DE" w:rsidRDefault="00F501DE" w:rsidP="00F501DE">
      <w:pPr>
        <w:spacing w:after="0" w:line="240" w:lineRule="auto"/>
        <w:rPr>
          <w:rFonts w:ascii="Times New Roman" w:eastAsia="Times New Roman" w:hAnsi="Times New Roman" w:cs="Times New Roman"/>
          <w:sz w:val="24"/>
          <w:szCs w:val="24"/>
          <w:lang w:bidi="en-US"/>
        </w:rPr>
      </w:pPr>
    </w:p>
    <w:p w14:paraId="57C87672" w14:textId="77777777" w:rsidR="00F501DE" w:rsidRPr="00F501DE" w:rsidRDefault="00F501DE" w:rsidP="00F501DE">
      <w:pPr>
        <w:spacing w:after="0" w:line="240" w:lineRule="auto"/>
        <w:rPr>
          <w:rFonts w:ascii="Times New Roman" w:eastAsia="Times New Roman" w:hAnsi="Times New Roman" w:cs="Times New Roman"/>
          <w:sz w:val="24"/>
          <w:szCs w:val="24"/>
          <w:lang w:bidi="en-US"/>
        </w:rPr>
      </w:pPr>
      <w:r w:rsidRPr="00F501DE">
        <w:rPr>
          <w:rFonts w:ascii="Times New Roman" w:eastAsia="Times New Roman" w:hAnsi="Times New Roman" w:cs="Times New Roman"/>
          <w:sz w:val="24"/>
          <w:szCs w:val="24"/>
          <w:lang w:bidi="en-US"/>
        </w:rPr>
        <w:lastRenderedPageBreak/>
        <w:t>The house to the east was Beavers Tavern, 1800-1840. This was the muster ground of the county militia and a popular stage station. John C. Calhoun was a frequent visitor here.</w:t>
      </w:r>
    </w:p>
    <w:p w14:paraId="4074DDBD" w14:textId="77777777" w:rsidR="00F501DE" w:rsidRPr="00F501DE" w:rsidRDefault="00F501DE" w:rsidP="00F501DE">
      <w:pPr>
        <w:spacing w:after="0" w:line="240" w:lineRule="auto"/>
        <w:rPr>
          <w:rFonts w:ascii="Times New Roman" w:eastAsia="Times New Roman" w:hAnsi="Times New Roman" w:cs="Times New Roman"/>
          <w:sz w:val="24"/>
          <w:szCs w:val="24"/>
          <w:lang w:bidi="en-US"/>
        </w:rPr>
      </w:pPr>
      <w:r w:rsidRPr="00F501DE">
        <w:rPr>
          <w:rFonts w:ascii="Times New Roman" w:eastAsia="Times New Roman" w:hAnsi="Times New Roman" w:cs="Times New Roman"/>
          <w:sz w:val="24"/>
          <w:szCs w:val="24"/>
          <w:lang w:bidi="en-US"/>
        </w:rPr>
        <w:t xml:space="preserve"> </w:t>
      </w:r>
    </w:p>
    <w:p w14:paraId="5E6B6BD5" w14:textId="77777777" w:rsidR="00F501DE" w:rsidRPr="00F501DE" w:rsidRDefault="00F501DE" w:rsidP="00F501DE">
      <w:pPr>
        <w:spacing w:after="0" w:line="240" w:lineRule="auto"/>
        <w:contextualSpacing/>
        <w:rPr>
          <w:rFonts w:ascii="Times New Roman" w:eastAsia="Times New Roman" w:hAnsi="Times New Roman" w:cs="Times New Roman"/>
          <w:b/>
          <w:sz w:val="24"/>
          <w:szCs w:val="24"/>
          <w:lang w:bidi="en-US"/>
        </w:rPr>
      </w:pPr>
      <w:r w:rsidRPr="00F501DE">
        <w:rPr>
          <w:rFonts w:ascii="Times New Roman" w:eastAsia="Times New Roman" w:hAnsi="Times New Roman" w:cs="Times New Roman"/>
          <w:b/>
          <w:sz w:val="24"/>
          <w:szCs w:val="24"/>
          <w:lang w:bidi="en-US"/>
        </w:rPr>
        <w:t>31 words/ 175 characters</w:t>
      </w:r>
    </w:p>
    <w:p w14:paraId="5A14B1DB" w14:textId="77777777" w:rsidR="00F501DE" w:rsidRPr="00F501DE" w:rsidRDefault="00F501DE" w:rsidP="00F501DE">
      <w:pPr>
        <w:spacing w:after="0" w:line="240" w:lineRule="auto"/>
        <w:contextualSpacing/>
        <w:rPr>
          <w:rFonts w:ascii="Times New Roman" w:eastAsia="Times New Roman" w:hAnsi="Times New Roman" w:cs="Times New Roman"/>
          <w:b/>
          <w:sz w:val="24"/>
          <w:szCs w:val="24"/>
          <w:lang w:bidi="en-US"/>
        </w:rPr>
      </w:pPr>
    </w:p>
    <w:p w14:paraId="66F7F27A" w14:textId="77777777" w:rsidR="00F501DE" w:rsidRPr="00F501DE" w:rsidRDefault="00F501DE" w:rsidP="00F501DE">
      <w:pPr>
        <w:spacing w:after="0" w:line="240" w:lineRule="auto"/>
        <w:rPr>
          <w:rFonts w:ascii="Times New Roman" w:eastAsia="Times New Roman" w:hAnsi="Times New Roman" w:cs="Times New Roman"/>
          <w:b/>
          <w:sz w:val="24"/>
          <w:szCs w:val="28"/>
          <w:lang w:bidi="en-US"/>
        </w:rPr>
      </w:pPr>
    </w:p>
    <w:p w14:paraId="511E1CF1" w14:textId="77777777" w:rsidR="00F501DE" w:rsidRPr="00F501DE" w:rsidRDefault="00F501DE" w:rsidP="00F501DE">
      <w:pPr>
        <w:spacing w:after="0" w:line="240" w:lineRule="auto"/>
        <w:rPr>
          <w:rFonts w:ascii="Times New Roman" w:eastAsia="Times New Roman" w:hAnsi="Times New Roman" w:cs="Times New Roman"/>
          <w:b/>
          <w:sz w:val="24"/>
          <w:szCs w:val="28"/>
          <w:lang w:bidi="en-US"/>
        </w:rPr>
      </w:pPr>
      <w:r w:rsidRPr="00F501DE">
        <w:rPr>
          <w:rFonts w:ascii="Times New Roman" w:eastAsia="Times New Roman" w:hAnsi="Times New Roman" w:cs="Times New Roman"/>
          <w:b/>
          <w:sz w:val="24"/>
          <w:szCs w:val="28"/>
          <w:lang w:bidi="en-US"/>
        </w:rPr>
        <w:t>Edited text:</w:t>
      </w:r>
    </w:p>
    <w:p w14:paraId="0B49359A" w14:textId="77777777" w:rsidR="00F501DE" w:rsidRPr="00F501DE" w:rsidRDefault="00F501DE" w:rsidP="00F501DE">
      <w:pPr>
        <w:spacing w:after="0" w:line="240" w:lineRule="auto"/>
        <w:rPr>
          <w:rFonts w:ascii="Times New Roman" w:eastAsia="Times New Roman" w:hAnsi="Times New Roman" w:cs="Times New Roman"/>
          <w:b/>
          <w:sz w:val="24"/>
          <w:szCs w:val="28"/>
          <w:lang w:bidi="en-US"/>
        </w:rPr>
      </w:pPr>
    </w:p>
    <w:p w14:paraId="129A0594" w14:textId="77777777" w:rsidR="00F501DE" w:rsidRPr="00F501DE" w:rsidRDefault="00F501DE" w:rsidP="00F501DE">
      <w:pPr>
        <w:spacing w:after="0" w:line="240" w:lineRule="auto"/>
        <w:jc w:val="both"/>
        <w:rPr>
          <w:rFonts w:ascii="Times New Roman" w:eastAsia="Times New Roman" w:hAnsi="Times New Roman" w:cs="Times New Roman"/>
          <w:b/>
          <w:sz w:val="24"/>
          <w:szCs w:val="24"/>
          <w:lang w:bidi="en-US"/>
        </w:rPr>
      </w:pPr>
      <w:r w:rsidRPr="00F501DE">
        <w:rPr>
          <w:rFonts w:ascii="Times New Roman" w:eastAsia="Times New Roman" w:hAnsi="Times New Roman" w:cs="Times New Roman"/>
          <w:b/>
          <w:sz w:val="24"/>
          <w:szCs w:val="24"/>
          <w:lang w:bidi="en-US"/>
        </w:rPr>
        <w:t>Beavers Tavern</w:t>
      </w:r>
    </w:p>
    <w:p w14:paraId="39D4ADD2" w14:textId="77777777" w:rsidR="00F501DE" w:rsidRPr="00F501DE" w:rsidRDefault="00F501DE" w:rsidP="00F501DE">
      <w:pPr>
        <w:spacing w:after="0" w:line="240" w:lineRule="auto"/>
        <w:jc w:val="both"/>
        <w:rPr>
          <w:rFonts w:ascii="Times New Roman" w:eastAsia="Times New Roman" w:hAnsi="Times New Roman" w:cs="Times New Roman"/>
          <w:sz w:val="24"/>
          <w:szCs w:val="24"/>
          <w:lang w:bidi="en-US"/>
        </w:rPr>
      </w:pPr>
    </w:p>
    <w:p w14:paraId="2F1D2DD4" w14:textId="7742A1A5" w:rsidR="00F501DE" w:rsidRPr="00F501DE" w:rsidRDefault="00F501DE" w:rsidP="00F501DE">
      <w:pPr>
        <w:spacing w:after="0" w:line="240" w:lineRule="auto"/>
        <w:jc w:val="both"/>
        <w:rPr>
          <w:rFonts w:ascii="Times New Roman" w:eastAsia="Times New Roman" w:hAnsi="Times New Roman" w:cs="Times New Roman"/>
          <w:sz w:val="24"/>
          <w:szCs w:val="24"/>
          <w:lang w:bidi="en-US"/>
        </w:rPr>
      </w:pPr>
      <w:r w:rsidRPr="00F501DE">
        <w:rPr>
          <w:rFonts w:ascii="Times New Roman" w:eastAsia="Times New Roman" w:hAnsi="Times New Roman" w:cs="Times New Roman"/>
          <w:sz w:val="24"/>
          <w:szCs w:val="24"/>
          <w:lang w:bidi="en-US"/>
        </w:rPr>
        <w:t xml:space="preserve">Beavers Tavern, which stood just east of here, was operating </w:t>
      </w:r>
      <w:proofErr w:type="gramStart"/>
      <w:r w:rsidRPr="00F501DE">
        <w:rPr>
          <w:rFonts w:ascii="Times New Roman" w:eastAsia="Times New Roman" w:hAnsi="Times New Roman" w:cs="Times New Roman"/>
          <w:sz w:val="24"/>
          <w:szCs w:val="24"/>
          <w:lang w:bidi="en-US"/>
        </w:rPr>
        <w:t>by</w:t>
      </w:r>
      <w:proofErr w:type="gramEnd"/>
      <w:r w:rsidRPr="00F501DE">
        <w:rPr>
          <w:rFonts w:ascii="Times New Roman" w:eastAsia="Times New Roman" w:hAnsi="Times New Roman" w:cs="Times New Roman"/>
          <w:sz w:val="24"/>
          <w:szCs w:val="24"/>
          <w:lang w:bidi="en-US"/>
        </w:rPr>
        <w:t xml:space="preserve"> 1807. Its proprietor, William Beavers, was a Pittsylvania Co. justice and militia major. After his death in 1822, his widow, Elizabeth, ran the business with their son John. The tavern served travelers on the road from Richmond to Danville (approximating the VA 360/U</w:t>
      </w:r>
      <w:r w:rsidR="006609AD">
        <w:rPr>
          <w:rFonts w:ascii="Times New Roman" w:eastAsia="Times New Roman" w:hAnsi="Times New Roman" w:cs="Times New Roman"/>
          <w:sz w:val="24"/>
          <w:szCs w:val="24"/>
          <w:lang w:bidi="en-US"/>
        </w:rPr>
        <w:t>S</w:t>
      </w:r>
      <w:r w:rsidRPr="00F501DE">
        <w:rPr>
          <w:rFonts w:ascii="Times New Roman" w:eastAsia="Times New Roman" w:hAnsi="Times New Roman" w:cs="Times New Roman"/>
          <w:sz w:val="24"/>
          <w:szCs w:val="24"/>
          <w:lang w:bidi="en-US"/>
        </w:rPr>
        <w:t xml:space="preserve"> 360 corridor) and on the Piedmont Stage Route, which linked </w:t>
      </w:r>
      <w:proofErr w:type="gramStart"/>
      <w:r w:rsidRPr="00F501DE">
        <w:rPr>
          <w:rFonts w:ascii="Times New Roman" w:eastAsia="Times New Roman" w:hAnsi="Times New Roman" w:cs="Times New Roman"/>
          <w:sz w:val="24"/>
          <w:szCs w:val="24"/>
          <w:lang w:bidi="en-US"/>
        </w:rPr>
        <w:t>the Deep</w:t>
      </w:r>
      <w:proofErr w:type="gramEnd"/>
      <w:r w:rsidRPr="00F501DE">
        <w:rPr>
          <w:rFonts w:ascii="Times New Roman" w:eastAsia="Times New Roman" w:hAnsi="Times New Roman" w:cs="Times New Roman"/>
          <w:sz w:val="24"/>
          <w:szCs w:val="24"/>
          <w:lang w:bidi="en-US"/>
        </w:rPr>
        <w:t xml:space="preserve"> South with Washington, </w:t>
      </w:r>
      <w:r w:rsidR="006609AD">
        <w:rPr>
          <w:rFonts w:ascii="Times New Roman" w:eastAsia="Times New Roman" w:hAnsi="Times New Roman" w:cs="Times New Roman"/>
          <w:sz w:val="24"/>
          <w:szCs w:val="24"/>
          <w:lang w:bidi="en-US"/>
        </w:rPr>
        <w:t>DC</w:t>
      </w:r>
      <w:r w:rsidRPr="00F501DE">
        <w:rPr>
          <w:rFonts w:ascii="Times New Roman" w:eastAsia="Times New Roman" w:hAnsi="Times New Roman" w:cs="Times New Roman"/>
          <w:sz w:val="24"/>
          <w:szCs w:val="24"/>
          <w:lang w:bidi="en-US"/>
        </w:rPr>
        <w:t xml:space="preserve"> (in this area, roughly the US 29 corridor). One of the county’s militia regiments held its annual musters at the tavern beginning in the 1830s. This community later took the name of Blairs for John C. Blair, a prominent resident who married a Beavers descendant.</w:t>
      </w:r>
    </w:p>
    <w:p w14:paraId="0D73DE02" w14:textId="77777777" w:rsidR="00F501DE" w:rsidRPr="00F501DE" w:rsidRDefault="00F501DE" w:rsidP="00F501DE">
      <w:pPr>
        <w:spacing w:after="0" w:line="240" w:lineRule="auto"/>
        <w:jc w:val="both"/>
        <w:rPr>
          <w:rFonts w:ascii="Times New Roman" w:eastAsia="Times New Roman" w:hAnsi="Times New Roman" w:cs="Times New Roman"/>
          <w:sz w:val="24"/>
          <w:szCs w:val="24"/>
          <w:lang w:bidi="en-US"/>
        </w:rPr>
      </w:pPr>
    </w:p>
    <w:p w14:paraId="3118AAD9" w14:textId="061186DD" w:rsidR="00F501DE" w:rsidRPr="00F501DE" w:rsidRDefault="00F501DE" w:rsidP="00F501DE">
      <w:pPr>
        <w:spacing w:after="0" w:line="240" w:lineRule="auto"/>
        <w:rPr>
          <w:rFonts w:ascii="Times New Roman" w:eastAsia="Times New Roman" w:hAnsi="Times New Roman" w:cs="Times New Roman"/>
          <w:b/>
          <w:sz w:val="24"/>
          <w:szCs w:val="28"/>
          <w:lang w:bidi="en-US"/>
        </w:rPr>
      </w:pPr>
      <w:r w:rsidRPr="00F501DE">
        <w:rPr>
          <w:rFonts w:ascii="Times New Roman" w:eastAsia="Times New Roman" w:hAnsi="Times New Roman" w:cs="Times New Roman"/>
          <w:b/>
          <w:sz w:val="24"/>
          <w:szCs w:val="28"/>
          <w:lang w:bidi="en-US"/>
        </w:rPr>
        <w:t>115 words/ 69</w:t>
      </w:r>
      <w:r w:rsidR="006609AD">
        <w:rPr>
          <w:rFonts w:ascii="Times New Roman" w:eastAsia="Times New Roman" w:hAnsi="Times New Roman" w:cs="Times New Roman"/>
          <w:b/>
          <w:sz w:val="24"/>
          <w:szCs w:val="28"/>
          <w:lang w:bidi="en-US"/>
        </w:rPr>
        <w:t>0</w:t>
      </w:r>
      <w:r w:rsidRPr="00F501DE">
        <w:rPr>
          <w:rFonts w:ascii="Times New Roman" w:eastAsia="Times New Roman" w:hAnsi="Times New Roman" w:cs="Times New Roman"/>
          <w:b/>
          <w:sz w:val="24"/>
          <w:szCs w:val="28"/>
          <w:lang w:bidi="en-US"/>
        </w:rPr>
        <w:t xml:space="preserve"> characters</w:t>
      </w:r>
    </w:p>
    <w:p w14:paraId="1A5F228C" w14:textId="77777777" w:rsidR="00F501DE" w:rsidRPr="00F501DE" w:rsidRDefault="00F501DE" w:rsidP="00F501DE">
      <w:pPr>
        <w:spacing w:after="0" w:line="240" w:lineRule="auto"/>
        <w:rPr>
          <w:rFonts w:ascii="Times New Roman" w:eastAsia="Times New Roman" w:hAnsi="Times New Roman" w:cs="Times New Roman"/>
          <w:sz w:val="24"/>
          <w:szCs w:val="28"/>
          <w:lang w:bidi="en-US"/>
        </w:rPr>
      </w:pPr>
    </w:p>
    <w:p w14:paraId="4EBD14EC" w14:textId="77777777" w:rsidR="00F501DE" w:rsidRPr="00F501DE" w:rsidRDefault="00F501DE" w:rsidP="00F501DE">
      <w:pPr>
        <w:spacing w:after="0" w:line="240" w:lineRule="auto"/>
        <w:rPr>
          <w:rFonts w:ascii="Times New Roman" w:eastAsia="Times New Roman" w:hAnsi="Times New Roman" w:cs="Times New Roman"/>
          <w:sz w:val="24"/>
          <w:szCs w:val="28"/>
          <w:lang w:bidi="en-US"/>
        </w:rPr>
      </w:pPr>
    </w:p>
    <w:p w14:paraId="46D88730" w14:textId="77777777" w:rsidR="00F501DE" w:rsidRPr="00F501DE" w:rsidRDefault="00F501DE" w:rsidP="00F501DE">
      <w:pPr>
        <w:spacing w:after="0" w:line="240" w:lineRule="auto"/>
        <w:contextualSpacing/>
        <w:rPr>
          <w:rFonts w:ascii="Times New Roman" w:eastAsia="Times New Roman" w:hAnsi="Times New Roman" w:cs="Times New Roman"/>
          <w:b/>
          <w:sz w:val="24"/>
          <w:szCs w:val="28"/>
          <w:lang w:bidi="en-US"/>
        </w:rPr>
      </w:pPr>
      <w:r w:rsidRPr="00F501DE">
        <w:rPr>
          <w:rFonts w:ascii="Times New Roman" w:eastAsia="Times New Roman" w:hAnsi="Times New Roman" w:cs="Times New Roman"/>
          <w:b/>
          <w:sz w:val="24"/>
          <w:szCs w:val="28"/>
          <w:lang w:bidi="en-US"/>
        </w:rPr>
        <w:t>Sources:</w:t>
      </w:r>
    </w:p>
    <w:p w14:paraId="7BC71406"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1F583759"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sz w:val="24"/>
          <w:szCs w:val="28"/>
          <w:lang w:bidi="en-US"/>
        </w:rPr>
        <w:t xml:space="preserve">Maud Carter Clement, </w:t>
      </w:r>
      <w:r w:rsidRPr="00F501DE">
        <w:rPr>
          <w:rFonts w:ascii="Times New Roman" w:eastAsia="Times New Roman" w:hAnsi="Times New Roman" w:cs="Times New Roman"/>
          <w:i/>
          <w:iCs/>
          <w:sz w:val="24"/>
          <w:szCs w:val="28"/>
          <w:lang w:bidi="en-US"/>
        </w:rPr>
        <w:t>The History of Pittsylvania County, Virginia</w:t>
      </w:r>
      <w:r w:rsidRPr="00F501DE">
        <w:rPr>
          <w:rFonts w:ascii="Times New Roman" w:eastAsia="Times New Roman" w:hAnsi="Times New Roman" w:cs="Times New Roman"/>
          <w:sz w:val="24"/>
          <w:szCs w:val="28"/>
          <w:lang w:bidi="en-US"/>
        </w:rPr>
        <w:t xml:space="preserve"> (Lynchburg: J. P. Bell Company, 1929).</w:t>
      </w:r>
    </w:p>
    <w:p w14:paraId="16500CE7"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180BBCE8"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sz w:val="24"/>
          <w:szCs w:val="28"/>
          <w:lang w:bidi="en-US"/>
        </w:rPr>
        <w:t xml:space="preserve">Maud Carter Clement, </w:t>
      </w:r>
      <w:r w:rsidRPr="00F501DE">
        <w:rPr>
          <w:rFonts w:ascii="Times New Roman" w:eastAsia="Times New Roman" w:hAnsi="Times New Roman" w:cs="Times New Roman"/>
          <w:i/>
          <w:iCs/>
          <w:sz w:val="24"/>
          <w:szCs w:val="28"/>
          <w:lang w:bidi="en-US"/>
        </w:rPr>
        <w:t>The Turn of the Wheel: Sketches of Life in Southern Virginia, 1756-1956</w:t>
      </w:r>
      <w:r w:rsidRPr="00F501DE">
        <w:rPr>
          <w:rFonts w:ascii="Times New Roman" w:eastAsia="Times New Roman" w:hAnsi="Times New Roman" w:cs="Times New Roman"/>
          <w:sz w:val="24"/>
          <w:szCs w:val="28"/>
          <w:lang w:bidi="en-US"/>
        </w:rPr>
        <w:t xml:space="preserve"> (Danville: J. T. Townes Printing Company, 1958).</w:t>
      </w:r>
    </w:p>
    <w:p w14:paraId="155AD299"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584DE18A"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i/>
          <w:iCs/>
          <w:sz w:val="24"/>
          <w:szCs w:val="28"/>
          <w:lang w:bidi="en-US"/>
        </w:rPr>
        <w:t>Richmond Enquirer</w:t>
      </w:r>
      <w:r w:rsidRPr="00F501DE">
        <w:rPr>
          <w:rFonts w:ascii="Times New Roman" w:eastAsia="Times New Roman" w:hAnsi="Times New Roman" w:cs="Times New Roman"/>
          <w:sz w:val="24"/>
          <w:szCs w:val="28"/>
          <w:lang w:bidi="en-US"/>
        </w:rPr>
        <w:t>, 28 April 1807.</w:t>
      </w:r>
    </w:p>
    <w:p w14:paraId="3ED2608C"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27CEA68A"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i/>
          <w:iCs/>
          <w:sz w:val="24"/>
          <w:szCs w:val="28"/>
          <w:lang w:bidi="en-US"/>
        </w:rPr>
        <w:t>Lynchburg Press</w:t>
      </w:r>
      <w:r w:rsidRPr="00F501DE">
        <w:rPr>
          <w:rFonts w:ascii="Times New Roman" w:eastAsia="Times New Roman" w:hAnsi="Times New Roman" w:cs="Times New Roman"/>
          <w:sz w:val="24"/>
          <w:szCs w:val="28"/>
          <w:lang w:bidi="en-US"/>
        </w:rPr>
        <w:t>, 21 Feb. 1817.</w:t>
      </w:r>
    </w:p>
    <w:p w14:paraId="3DD7C124"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19196716"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i/>
          <w:iCs/>
          <w:sz w:val="24"/>
          <w:szCs w:val="28"/>
          <w:lang w:bidi="en-US"/>
        </w:rPr>
        <w:t>Federal Union</w:t>
      </w:r>
      <w:r w:rsidRPr="00F501DE">
        <w:rPr>
          <w:rFonts w:ascii="Times New Roman" w:eastAsia="Times New Roman" w:hAnsi="Times New Roman" w:cs="Times New Roman"/>
          <w:sz w:val="24"/>
          <w:szCs w:val="28"/>
          <w:lang w:bidi="en-US"/>
        </w:rPr>
        <w:t>, 15 Nov. 1832.</w:t>
      </w:r>
    </w:p>
    <w:p w14:paraId="7E9464C5"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1DEAD919"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i/>
          <w:iCs/>
          <w:sz w:val="24"/>
          <w:szCs w:val="28"/>
          <w:lang w:bidi="en-US"/>
        </w:rPr>
        <w:t>Danville Register &amp; Bee</w:t>
      </w:r>
      <w:r w:rsidRPr="00F501DE">
        <w:rPr>
          <w:rFonts w:ascii="Times New Roman" w:eastAsia="Times New Roman" w:hAnsi="Times New Roman" w:cs="Times New Roman"/>
          <w:sz w:val="24"/>
          <w:szCs w:val="28"/>
          <w:lang w:bidi="en-US"/>
        </w:rPr>
        <w:t>, 26 April 2006.</w:t>
      </w:r>
    </w:p>
    <w:p w14:paraId="55974D8D"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28870047"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i/>
          <w:iCs/>
          <w:sz w:val="24"/>
          <w:szCs w:val="28"/>
          <w:lang w:bidi="en-US"/>
        </w:rPr>
        <w:t>Chatham Star-Tribune</w:t>
      </w:r>
      <w:r w:rsidRPr="00F501DE">
        <w:rPr>
          <w:rFonts w:ascii="Times New Roman" w:eastAsia="Times New Roman" w:hAnsi="Times New Roman" w:cs="Times New Roman"/>
          <w:sz w:val="24"/>
          <w:szCs w:val="28"/>
          <w:lang w:bidi="en-US"/>
        </w:rPr>
        <w:t>, 4 Oct. 2024.</w:t>
      </w:r>
    </w:p>
    <w:p w14:paraId="5E226667"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68BF699D"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sz w:val="24"/>
          <w:szCs w:val="28"/>
          <w:lang w:bidi="en-US"/>
        </w:rPr>
        <w:t>“Piedmont Mail Route,” Library of Congress.</w:t>
      </w:r>
    </w:p>
    <w:p w14:paraId="124390F7"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58776978" w14:textId="1E8E2CC0" w:rsidR="004A2ABE" w:rsidRDefault="004A2ABE" w:rsidP="004A2ABE">
      <w:pPr>
        <w:spacing w:after="0" w:line="240" w:lineRule="auto"/>
        <w:contextualSpacing/>
        <w:rPr>
          <w:rFonts w:ascii="Times New Roman" w:eastAsia="Times New Roman" w:hAnsi="Times New Roman" w:cs="Times New Roman"/>
          <w:sz w:val="24"/>
          <w:szCs w:val="28"/>
          <w:lang w:bidi="en-US"/>
        </w:rPr>
      </w:pPr>
    </w:p>
    <w:p w14:paraId="07F41CC1" w14:textId="6572FB05" w:rsidR="00F501DE" w:rsidRPr="00F501DE" w:rsidRDefault="00F501DE" w:rsidP="00F501DE">
      <w:pPr>
        <w:spacing w:after="200" w:line="276" w:lineRule="auto"/>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 xml:space="preserve">4.) </w:t>
      </w:r>
      <w:r w:rsidRPr="00F501DE">
        <w:rPr>
          <w:rFonts w:ascii="Times New Roman" w:eastAsia="Times New Roman" w:hAnsi="Times New Roman" w:cs="Times New Roman"/>
          <w:b/>
          <w:sz w:val="24"/>
          <w:szCs w:val="24"/>
          <w:lang w:bidi="en-US"/>
        </w:rPr>
        <w:t>Radford University K-66</w:t>
      </w:r>
    </w:p>
    <w:p w14:paraId="3AFFCCCA"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r w:rsidRPr="00F501DE">
        <w:rPr>
          <w:rFonts w:ascii="Times New Roman" w:eastAsia="Times New Roman" w:hAnsi="Times New Roman" w:cs="Times New Roman"/>
          <w:b/>
          <w:sz w:val="24"/>
          <w:szCs w:val="24"/>
          <w:lang w:bidi="en-US"/>
        </w:rPr>
        <w:t>Sponsor:</w:t>
      </w:r>
      <w:r w:rsidRPr="00F501DE">
        <w:rPr>
          <w:rFonts w:ascii="Times New Roman" w:eastAsia="Times New Roman" w:hAnsi="Times New Roman" w:cs="Times New Roman"/>
          <w:sz w:val="24"/>
          <w:szCs w:val="24"/>
          <w:lang w:bidi="en-US"/>
        </w:rPr>
        <w:t xml:space="preserve"> Radford University—Facilities Management</w:t>
      </w:r>
    </w:p>
    <w:p w14:paraId="02602F76"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r w:rsidRPr="00F501DE">
        <w:rPr>
          <w:rFonts w:ascii="Times New Roman" w:eastAsia="Times New Roman" w:hAnsi="Times New Roman" w:cs="Times New Roman"/>
          <w:b/>
          <w:sz w:val="24"/>
          <w:szCs w:val="24"/>
          <w:lang w:bidi="en-US"/>
        </w:rPr>
        <w:t>Locality:</w:t>
      </w:r>
      <w:r w:rsidRPr="00F501DE">
        <w:rPr>
          <w:rFonts w:ascii="Times New Roman" w:eastAsia="Times New Roman" w:hAnsi="Times New Roman" w:cs="Times New Roman"/>
          <w:sz w:val="24"/>
          <w:szCs w:val="24"/>
          <w:lang w:bidi="en-US"/>
        </w:rPr>
        <w:t xml:space="preserve"> Radford</w:t>
      </w:r>
    </w:p>
    <w:p w14:paraId="3F097FAF" w14:textId="130B6FD6"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r w:rsidRPr="00F501DE">
        <w:rPr>
          <w:rFonts w:ascii="Times New Roman" w:eastAsia="Times New Roman" w:hAnsi="Times New Roman" w:cs="Times New Roman"/>
          <w:b/>
          <w:sz w:val="24"/>
          <w:szCs w:val="24"/>
          <w:lang w:bidi="en-US"/>
        </w:rPr>
        <w:lastRenderedPageBreak/>
        <w:t>Proposed Location:</w:t>
      </w:r>
      <w:r w:rsidRPr="00F501DE">
        <w:rPr>
          <w:rFonts w:ascii="Times New Roman" w:eastAsia="Times New Roman" w:hAnsi="Times New Roman" w:cs="Times New Roman"/>
          <w:sz w:val="24"/>
          <w:szCs w:val="24"/>
          <w:lang w:bidi="en-US"/>
        </w:rPr>
        <w:t xml:space="preserve"> </w:t>
      </w:r>
      <w:r w:rsidR="00C01155">
        <w:rPr>
          <w:rFonts w:ascii="Times New Roman" w:eastAsia="Times New Roman" w:hAnsi="Times New Roman" w:cs="Times New Roman"/>
          <w:sz w:val="24"/>
          <w:szCs w:val="24"/>
          <w:lang w:bidi="en-US"/>
        </w:rPr>
        <w:t>On Radford campus</w:t>
      </w:r>
    </w:p>
    <w:p w14:paraId="6A7430CB" w14:textId="77777777" w:rsidR="00F501DE" w:rsidRPr="00F501DE" w:rsidRDefault="00F501DE" w:rsidP="00F501DE">
      <w:pPr>
        <w:spacing w:after="0" w:line="240" w:lineRule="auto"/>
        <w:contextualSpacing/>
        <w:rPr>
          <w:rFonts w:ascii="Times New Roman" w:eastAsia="Times New Roman" w:hAnsi="Times New Roman" w:cs="Times New Roman"/>
          <w:sz w:val="24"/>
          <w:szCs w:val="24"/>
          <w:lang w:bidi="en-US"/>
        </w:rPr>
      </w:pPr>
    </w:p>
    <w:p w14:paraId="0680D2E3" w14:textId="77777777" w:rsidR="00F501DE" w:rsidRPr="00F501DE" w:rsidRDefault="00F501DE" w:rsidP="00F501DE">
      <w:pPr>
        <w:spacing w:after="0" w:line="240" w:lineRule="auto"/>
        <w:contextualSpacing/>
        <w:rPr>
          <w:rFonts w:ascii="Times New Roman" w:eastAsia="Times New Roman" w:hAnsi="Times New Roman" w:cs="Times New Roman"/>
          <w:b/>
          <w:sz w:val="24"/>
          <w:szCs w:val="24"/>
          <w:lang w:bidi="en-US"/>
        </w:rPr>
      </w:pPr>
      <w:r w:rsidRPr="00F501DE">
        <w:rPr>
          <w:rFonts w:ascii="Times New Roman" w:eastAsia="Times New Roman" w:hAnsi="Times New Roman" w:cs="Times New Roman"/>
          <w:b/>
          <w:sz w:val="24"/>
          <w:szCs w:val="24"/>
          <w:lang w:bidi="en-US"/>
        </w:rPr>
        <w:t>Original text:</w:t>
      </w:r>
    </w:p>
    <w:p w14:paraId="1726FA9A" w14:textId="77777777" w:rsidR="00F501DE" w:rsidRPr="00F501DE" w:rsidRDefault="00F501DE" w:rsidP="00F501DE">
      <w:pPr>
        <w:spacing w:after="0" w:line="240" w:lineRule="auto"/>
        <w:rPr>
          <w:rFonts w:ascii="Times New Roman" w:eastAsia="Times New Roman" w:hAnsi="Times New Roman" w:cs="Times New Roman"/>
          <w:sz w:val="24"/>
          <w:szCs w:val="24"/>
          <w:lang w:bidi="en-US"/>
        </w:rPr>
      </w:pPr>
    </w:p>
    <w:p w14:paraId="4D6898E5" w14:textId="77777777" w:rsidR="00F501DE" w:rsidRPr="00F501DE" w:rsidRDefault="00F501DE" w:rsidP="00F501DE">
      <w:pPr>
        <w:spacing w:after="0" w:line="240" w:lineRule="auto"/>
        <w:jc w:val="both"/>
        <w:rPr>
          <w:rFonts w:ascii="Times New Roman" w:eastAsia="Times New Roman" w:hAnsi="Times New Roman" w:cs="Times New Roman"/>
          <w:b/>
          <w:sz w:val="24"/>
          <w:szCs w:val="24"/>
          <w:lang w:bidi="en-US"/>
        </w:rPr>
      </w:pPr>
      <w:r w:rsidRPr="00F501DE">
        <w:rPr>
          <w:rFonts w:ascii="Times New Roman" w:eastAsia="Times New Roman" w:hAnsi="Times New Roman" w:cs="Times New Roman"/>
          <w:b/>
          <w:sz w:val="24"/>
          <w:szCs w:val="24"/>
          <w:lang w:bidi="en-US"/>
        </w:rPr>
        <w:t>State Teachers College at Radford</w:t>
      </w:r>
    </w:p>
    <w:p w14:paraId="40BE76D0" w14:textId="77777777" w:rsidR="00F501DE" w:rsidRPr="00F501DE" w:rsidRDefault="00F501DE" w:rsidP="00F501DE">
      <w:pPr>
        <w:spacing w:after="0" w:line="240" w:lineRule="auto"/>
        <w:rPr>
          <w:rFonts w:ascii="Times New Roman" w:eastAsia="Times New Roman" w:hAnsi="Times New Roman" w:cs="Times New Roman"/>
          <w:sz w:val="24"/>
          <w:szCs w:val="24"/>
          <w:lang w:bidi="en-US"/>
        </w:rPr>
      </w:pPr>
    </w:p>
    <w:p w14:paraId="65E0D96F" w14:textId="77777777" w:rsidR="00F501DE" w:rsidRPr="00F501DE" w:rsidRDefault="00F501DE" w:rsidP="00F501DE">
      <w:pPr>
        <w:spacing w:after="0" w:line="240" w:lineRule="auto"/>
        <w:rPr>
          <w:rFonts w:ascii="Times New Roman" w:eastAsia="Times New Roman" w:hAnsi="Times New Roman" w:cs="Times New Roman"/>
          <w:sz w:val="24"/>
          <w:szCs w:val="24"/>
          <w:lang w:bidi="en-US"/>
        </w:rPr>
      </w:pPr>
      <w:r w:rsidRPr="00F501DE">
        <w:rPr>
          <w:rFonts w:ascii="Times New Roman" w:eastAsia="Times New Roman" w:hAnsi="Times New Roman" w:cs="Times New Roman"/>
          <w:sz w:val="24"/>
          <w:szCs w:val="24"/>
          <w:lang w:bidi="en-US"/>
        </w:rPr>
        <w:t xml:space="preserve">A state college for women established in 1910. Opened 1913. Empowered by legislature in 1916 to grant degrees in education and in the arts and sciences. Present name </w:t>
      </w:r>
      <w:proofErr w:type="gramStart"/>
      <w:r w:rsidRPr="00F501DE">
        <w:rPr>
          <w:rFonts w:ascii="Times New Roman" w:eastAsia="Times New Roman" w:hAnsi="Times New Roman" w:cs="Times New Roman"/>
          <w:sz w:val="24"/>
          <w:szCs w:val="24"/>
          <w:lang w:bidi="en-US"/>
        </w:rPr>
        <w:t>authorized</w:t>
      </w:r>
      <w:proofErr w:type="gramEnd"/>
      <w:r w:rsidRPr="00F501DE">
        <w:rPr>
          <w:rFonts w:ascii="Times New Roman" w:eastAsia="Times New Roman" w:hAnsi="Times New Roman" w:cs="Times New Roman"/>
          <w:sz w:val="24"/>
          <w:szCs w:val="24"/>
          <w:lang w:bidi="en-US"/>
        </w:rPr>
        <w:t xml:space="preserve"> in 1924. The John Preston McConnell Library, named for the first president of the college, contains a valuable collection on the history of Southwest Virginia.</w:t>
      </w:r>
    </w:p>
    <w:p w14:paraId="7E026949" w14:textId="77777777" w:rsidR="00F501DE" w:rsidRPr="00F501DE" w:rsidRDefault="00F501DE" w:rsidP="00F501DE">
      <w:pPr>
        <w:spacing w:after="0" w:line="240" w:lineRule="auto"/>
        <w:rPr>
          <w:rFonts w:ascii="Times New Roman" w:eastAsia="Times New Roman" w:hAnsi="Times New Roman" w:cs="Times New Roman"/>
          <w:sz w:val="24"/>
          <w:szCs w:val="24"/>
          <w:lang w:bidi="en-US"/>
        </w:rPr>
      </w:pPr>
    </w:p>
    <w:p w14:paraId="3D8E204A" w14:textId="77777777" w:rsidR="00F501DE" w:rsidRPr="00F501DE" w:rsidRDefault="00F501DE" w:rsidP="00F501DE">
      <w:pPr>
        <w:spacing w:after="0" w:line="240" w:lineRule="auto"/>
        <w:contextualSpacing/>
        <w:rPr>
          <w:rFonts w:ascii="Times New Roman" w:eastAsia="Times New Roman" w:hAnsi="Times New Roman" w:cs="Times New Roman"/>
          <w:b/>
          <w:sz w:val="24"/>
          <w:szCs w:val="24"/>
          <w:lang w:bidi="en-US"/>
        </w:rPr>
      </w:pPr>
      <w:r w:rsidRPr="00F501DE">
        <w:rPr>
          <w:rFonts w:ascii="Times New Roman" w:eastAsia="Times New Roman" w:hAnsi="Times New Roman" w:cs="Times New Roman"/>
          <w:b/>
          <w:sz w:val="24"/>
          <w:szCs w:val="24"/>
          <w:lang w:bidi="en-US"/>
        </w:rPr>
        <w:t>54 words/ 336 characters</w:t>
      </w:r>
    </w:p>
    <w:p w14:paraId="107979A6" w14:textId="77777777" w:rsidR="00F501DE" w:rsidRPr="00F501DE" w:rsidRDefault="00F501DE" w:rsidP="00F501DE">
      <w:pPr>
        <w:spacing w:after="0" w:line="240" w:lineRule="auto"/>
        <w:contextualSpacing/>
        <w:rPr>
          <w:rFonts w:ascii="Times New Roman" w:eastAsia="Times New Roman" w:hAnsi="Times New Roman" w:cs="Times New Roman"/>
          <w:b/>
          <w:sz w:val="24"/>
          <w:szCs w:val="24"/>
          <w:lang w:bidi="en-US"/>
        </w:rPr>
      </w:pPr>
    </w:p>
    <w:p w14:paraId="1F3C82B7" w14:textId="77777777" w:rsidR="00F501DE" w:rsidRPr="00F501DE" w:rsidRDefault="00F501DE" w:rsidP="00F501DE">
      <w:pPr>
        <w:spacing w:after="0" w:line="240" w:lineRule="auto"/>
        <w:rPr>
          <w:rFonts w:ascii="Times New Roman" w:eastAsia="Times New Roman" w:hAnsi="Times New Roman" w:cs="Times New Roman"/>
          <w:b/>
          <w:sz w:val="24"/>
          <w:szCs w:val="28"/>
          <w:lang w:bidi="en-US"/>
        </w:rPr>
      </w:pPr>
    </w:p>
    <w:p w14:paraId="6F6F5CCD" w14:textId="77777777" w:rsidR="00F501DE" w:rsidRPr="00F501DE" w:rsidRDefault="00F501DE" w:rsidP="00F501DE">
      <w:pPr>
        <w:spacing w:after="0" w:line="240" w:lineRule="auto"/>
        <w:rPr>
          <w:rFonts w:ascii="Times New Roman" w:eastAsia="Times New Roman" w:hAnsi="Times New Roman" w:cs="Times New Roman"/>
          <w:b/>
          <w:sz w:val="24"/>
          <w:szCs w:val="28"/>
          <w:lang w:bidi="en-US"/>
        </w:rPr>
      </w:pPr>
      <w:r w:rsidRPr="00F501DE">
        <w:rPr>
          <w:rFonts w:ascii="Times New Roman" w:eastAsia="Times New Roman" w:hAnsi="Times New Roman" w:cs="Times New Roman"/>
          <w:b/>
          <w:sz w:val="24"/>
          <w:szCs w:val="28"/>
          <w:lang w:bidi="en-US"/>
        </w:rPr>
        <w:t>Edited text:</w:t>
      </w:r>
    </w:p>
    <w:p w14:paraId="1E4818C4" w14:textId="77777777" w:rsidR="00F501DE" w:rsidRPr="00F501DE" w:rsidRDefault="00F501DE" w:rsidP="00F501DE">
      <w:pPr>
        <w:spacing w:after="0" w:line="240" w:lineRule="auto"/>
        <w:rPr>
          <w:rFonts w:ascii="Times New Roman" w:eastAsia="Times New Roman" w:hAnsi="Times New Roman" w:cs="Times New Roman"/>
          <w:b/>
          <w:sz w:val="24"/>
          <w:szCs w:val="28"/>
          <w:lang w:bidi="en-US"/>
        </w:rPr>
      </w:pPr>
    </w:p>
    <w:p w14:paraId="4EEAC715" w14:textId="77777777" w:rsidR="00F501DE" w:rsidRPr="00F501DE" w:rsidRDefault="00F501DE" w:rsidP="00F501DE">
      <w:pPr>
        <w:spacing w:after="0" w:line="240" w:lineRule="auto"/>
        <w:jc w:val="both"/>
        <w:rPr>
          <w:rFonts w:ascii="Times New Roman" w:eastAsia="Times New Roman" w:hAnsi="Times New Roman" w:cs="Times New Roman"/>
          <w:b/>
          <w:sz w:val="24"/>
          <w:szCs w:val="24"/>
          <w:lang w:bidi="en-US"/>
        </w:rPr>
      </w:pPr>
      <w:r w:rsidRPr="00F501DE">
        <w:rPr>
          <w:rFonts w:ascii="Times New Roman" w:eastAsia="Times New Roman" w:hAnsi="Times New Roman" w:cs="Times New Roman"/>
          <w:b/>
          <w:sz w:val="24"/>
          <w:szCs w:val="24"/>
          <w:lang w:bidi="en-US"/>
        </w:rPr>
        <w:t>Radford University</w:t>
      </w:r>
    </w:p>
    <w:p w14:paraId="1FE44D18" w14:textId="77777777" w:rsidR="00F501DE" w:rsidRPr="00F501DE" w:rsidRDefault="00F501DE" w:rsidP="00F501DE">
      <w:pPr>
        <w:spacing w:after="0" w:line="240" w:lineRule="auto"/>
        <w:jc w:val="both"/>
        <w:rPr>
          <w:rFonts w:ascii="Times New Roman" w:eastAsia="Times New Roman" w:hAnsi="Times New Roman" w:cs="Times New Roman"/>
          <w:sz w:val="24"/>
          <w:szCs w:val="24"/>
          <w:lang w:bidi="en-US"/>
        </w:rPr>
      </w:pPr>
    </w:p>
    <w:p w14:paraId="146E4ABE" w14:textId="77777777" w:rsidR="00F501DE" w:rsidRPr="00F501DE" w:rsidRDefault="00F501DE" w:rsidP="00F501DE">
      <w:pPr>
        <w:spacing w:after="0" w:line="240" w:lineRule="auto"/>
        <w:jc w:val="both"/>
        <w:rPr>
          <w:rFonts w:ascii="Times New Roman" w:eastAsia="Times New Roman" w:hAnsi="Times New Roman" w:cs="Times New Roman"/>
          <w:sz w:val="24"/>
          <w:szCs w:val="24"/>
          <w:lang w:bidi="en-US"/>
        </w:rPr>
      </w:pPr>
      <w:r w:rsidRPr="00F501DE">
        <w:rPr>
          <w:rFonts w:ascii="Times New Roman" w:eastAsia="Times New Roman" w:hAnsi="Times New Roman" w:cs="Times New Roman"/>
          <w:sz w:val="24"/>
          <w:szCs w:val="24"/>
          <w:lang w:bidi="en-US"/>
        </w:rPr>
        <w:t>The Virginia General Assembly established a college for women here in 1910 to help meet the demand for teachers in the state’s expanding public school system. Later known as Radford University, the institution opened in 1913 with John Preston McConnell as its founding president. Radford served as the women’s division of Virginia Polytechnic Institute from 1944 until 1964. The first Black graduates received their degrees in 1965, and the college became coeducational for undergraduate students in 1972. Radford expanded over the course of the 20th century and evolved into a comprehensive research university serving thousands of students.</w:t>
      </w:r>
    </w:p>
    <w:p w14:paraId="66361744" w14:textId="77777777" w:rsidR="00F501DE" w:rsidRPr="00F501DE" w:rsidRDefault="00F501DE" w:rsidP="00F501DE">
      <w:pPr>
        <w:spacing w:after="0" w:line="240" w:lineRule="auto"/>
        <w:jc w:val="both"/>
        <w:rPr>
          <w:rFonts w:ascii="Times New Roman" w:eastAsia="Times New Roman" w:hAnsi="Times New Roman" w:cs="Times New Roman"/>
          <w:sz w:val="24"/>
          <w:szCs w:val="24"/>
          <w:lang w:bidi="en-US"/>
        </w:rPr>
      </w:pPr>
    </w:p>
    <w:p w14:paraId="4427670A" w14:textId="77777777" w:rsidR="00F501DE" w:rsidRPr="00F501DE" w:rsidRDefault="00F501DE" w:rsidP="00F501DE">
      <w:pPr>
        <w:spacing w:after="0" w:line="240" w:lineRule="auto"/>
        <w:rPr>
          <w:rFonts w:ascii="Times New Roman" w:eastAsia="Times New Roman" w:hAnsi="Times New Roman" w:cs="Times New Roman"/>
          <w:b/>
          <w:sz w:val="24"/>
          <w:szCs w:val="28"/>
          <w:lang w:bidi="en-US"/>
        </w:rPr>
      </w:pPr>
      <w:r w:rsidRPr="00F501DE">
        <w:rPr>
          <w:rFonts w:ascii="Times New Roman" w:eastAsia="Times New Roman" w:hAnsi="Times New Roman" w:cs="Times New Roman"/>
          <w:b/>
          <w:sz w:val="24"/>
          <w:szCs w:val="28"/>
          <w:lang w:bidi="en-US"/>
        </w:rPr>
        <w:t>97 words/ 642 characters</w:t>
      </w:r>
    </w:p>
    <w:p w14:paraId="36A8D495" w14:textId="77777777" w:rsidR="00F501DE" w:rsidRPr="00F501DE" w:rsidRDefault="00F501DE" w:rsidP="00F501DE">
      <w:pPr>
        <w:spacing w:after="0" w:line="240" w:lineRule="auto"/>
        <w:rPr>
          <w:rFonts w:ascii="Times New Roman" w:eastAsia="Times New Roman" w:hAnsi="Times New Roman" w:cs="Times New Roman"/>
          <w:sz w:val="24"/>
          <w:szCs w:val="28"/>
          <w:lang w:bidi="en-US"/>
        </w:rPr>
      </w:pPr>
    </w:p>
    <w:p w14:paraId="05F02BD4" w14:textId="77777777" w:rsidR="00F501DE" w:rsidRPr="00F501DE" w:rsidRDefault="00F501DE" w:rsidP="00F501DE">
      <w:pPr>
        <w:spacing w:after="0" w:line="240" w:lineRule="auto"/>
        <w:rPr>
          <w:rFonts w:ascii="Times New Roman" w:eastAsia="Times New Roman" w:hAnsi="Times New Roman" w:cs="Times New Roman"/>
          <w:sz w:val="24"/>
          <w:szCs w:val="28"/>
          <w:lang w:bidi="en-US"/>
        </w:rPr>
      </w:pPr>
    </w:p>
    <w:p w14:paraId="69CE135E" w14:textId="77777777" w:rsidR="00F501DE" w:rsidRPr="00F501DE" w:rsidRDefault="00F501DE" w:rsidP="00F501DE">
      <w:pPr>
        <w:spacing w:after="0" w:line="240" w:lineRule="auto"/>
        <w:contextualSpacing/>
        <w:rPr>
          <w:rFonts w:ascii="Times New Roman" w:eastAsia="Times New Roman" w:hAnsi="Times New Roman" w:cs="Times New Roman"/>
          <w:b/>
          <w:sz w:val="24"/>
          <w:szCs w:val="28"/>
          <w:lang w:bidi="en-US"/>
        </w:rPr>
      </w:pPr>
      <w:r w:rsidRPr="00F501DE">
        <w:rPr>
          <w:rFonts w:ascii="Times New Roman" w:eastAsia="Times New Roman" w:hAnsi="Times New Roman" w:cs="Times New Roman"/>
          <w:b/>
          <w:sz w:val="24"/>
          <w:szCs w:val="28"/>
          <w:lang w:bidi="en-US"/>
        </w:rPr>
        <w:t>Sources:</w:t>
      </w:r>
    </w:p>
    <w:p w14:paraId="21C9F58F"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5BDE44D1" w14:textId="08BDF130"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roofErr w:type="spellStart"/>
      <w:r w:rsidRPr="00F501DE">
        <w:rPr>
          <w:rFonts w:ascii="Times New Roman" w:eastAsia="Times New Roman" w:hAnsi="Times New Roman" w:cs="Times New Roman"/>
          <w:sz w:val="24"/>
          <w:szCs w:val="28"/>
          <w:lang w:bidi="en-US"/>
        </w:rPr>
        <w:t>M’Ledge</w:t>
      </w:r>
      <w:proofErr w:type="spellEnd"/>
      <w:r w:rsidRPr="00F501DE">
        <w:rPr>
          <w:rFonts w:ascii="Times New Roman" w:eastAsia="Times New Roman" w:hAnsi="Times New Roman" w:cs="Times New Roman"/>
          <w:sz w:val="24"/>
          <w:szCs w:val="28"/>
          <w:lang w:bidi="en-US"/>
        </w:rPr>
        <w:t xml:space="preserve"> Moffett, </w:t>
      </w:r>
      <w:r w:rsidR="00A51FD8">
        <w:rPr>
          <w:rFonts w:ascii="Times New Roman" w:eastAsia="Times New Roman" w:hAnsi="Times New Roman" w:cs="Times New Roman"/>
          <w:sz w:val="24"/>
          <w:szCs w:val="28"/>
          <w:lang w:bidi="en-US"/>
        </w:rPr>
        <w:t>“</w:t>
      </w:r>
      <w:r w:rsidRPr="00F501DE">
        <w:rPr>
          <w:rFonts w:ascii="Times New Roman" w:eastAsia="Times New Roman" w:hAnsi="Times New Roman" w:cs="Times New Roman"/>
          <w:sz w:val="24"/>
          <w:szCs w:val="28"/>
          <w:lang w:bidi="en-US"/>
        </w:rPr>
        <w:t>History of the State Teachers College, Radford, Virginia, 1910-1930</w:t>
      </w:r>
      <w:r w:rsidR="00A51FD8">
        <w:rPr>
          <w:rFonts w:ascii="Times New Roman" w:eastAsia="Times New Roman" w:hAnsi="Times New Roman" w:cs="Times New Roman"/>
          <w:sz w:val="24"/>
          <w:szCs w:val="28"/>
          <w:lang w:bidi="en-US"/>
        </w:rPr>
        <w:t>”</w:t>
      </w:r>
      <w:r w:rsidRPr="00F501DE">
        <w:rPr>
          <w:rFonts w:ascii="Times New Roman" w:eastAsia="Times New Roman" w:hAnsi="Times New Roman" w:cs="Times New Roman"/>
          <w:sz w:val="24"/>
          <w:szCs w:val="28"/>
          <w:lang w:bidi="en-US"/>
        </w:rPr>
        <w:t xml:space="preserve"> (typescript, 1933).</w:t>
      </w:r>
    </w:p>
    <w:p w14:paraId="7902E5E8"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7F3AE944"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sz w:val="24"/>
          <w:szCs w:val="28"/>
          <w:lang w:bidi="en-US"/>
        </w:rPr>
        <w:t xml:space="preserve">Lanora Geissler Lewis Smith, </w:t>
      </w:r>
      <w:r w:rsidRPr="00A51FD8">
        <w:rPr>
          <w:rFonts w:ascii="Times New Roman" w:eastAsia="Times New Roman" w:hAnsi="Times New Roman" w:cs="Times New Roman"/>
          <w:i/>
          <w:iCs/>
          <w:sz w:val="24"/>
          <w:szCs w:val="28"/>
          <w:lang w:bidi="en-US"/>
        </w:rPr>
        <w:t>Radford College: A Sentimental Chronicle Through its First Half-Century</w:t>
      </w:r>
      <w:r w:rsidRPr="00F501DE">
        <w:rPr>
          <w:rFonts w:ascii="Times New Roman" w:eastAsia="Times New Roman" w:hAnsi="Times New Roman" w:cs="Times New Roman"/>
          <w:sz w:val="24"/>
          <w:szCs w:val="28"/>
          <w:lang w:bidi="en-US"/>
        </w:rPr>
        <w:t xml:space="preserve"> (1971).</w:t>
      </w:r>
    </w:p>
    <w:p w14:paraId="1213DCCD"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1F0A6B22"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sz w:val="24"/>
          <w:szCs w:val="28"/>
          <w:lang w:bidi="en-US"/>
        </w:rPr>
        <w:t xml:space="preserve">Radford University History: </w:t>
      </w:r>
      <w:hyperlink r:id="rId24" w:history="1">
        <w:r w:rsidRPr="00F501DE">
          <w:rPr>
            <w:rFonts w:ascii="Times New Roman" w:eastAsia="Times New Roman" w:hAnsi="Times New Roman" w:cs="Times New Roman"/>
            <w:color w:val="0000FF"/>
            <w:sz w:val="24"/>
            <w:szCs w:val="28"/>
            <w:u w:val="single"/>
            <w:lang w:bidi="en-US"/>
          </w:rPr>
          <w:t>https://www.radford.edu/about/history.html</w:t>
        </w:r>
      </w:hyperlink>
    </w:p>
    <w:p w14:paraId="6DBCB5D7"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7B98E5AC"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sz w:val="24"/>
          <w:szCs w:val="28"/>
          <w:lang w:bidi="en-US"/>
        </w:rPr>
        <w:t xml:space="preserve">Radford University Digital Collections, interview with Joe Jackson, </w:t>
      </w:r>
      <w:hyperlink r:id="rId25" w:history="1">
        <w:r w:rsidRPr="00F501DE">
          <w:rPr>
            <w:rFonts w:ascii="Times New Roman" w:eastAsia="Times New Roman" w:hAnsi="Times New Roman" w:cs="Times New Roman"/>
            <w:color w:val="0000FF"/>
            <w:sz w:val="24"/>
            <w:szCs w:val="28"/>
            <w:u w:val="single"/>
            <w:lang w:bidi="en-US"/>
          </w:rPr>
          <w:t>https://monk.radford.edu/records/item/24121-joe-jackson-radford-s-first-male-undergraduate-student?offset=4</w:t>
        </w:r>
      </w:hyperlink>
    </w:p>
    <w:p w14:paraId="33AFFF55"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01E31F7F"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r w:rsidRPr="00F501DE">
        <w:rPr>
          <w:rFonts w:ascii="Times New Roman" w:eastAsia="Times New Roman" w:hAnsi="Times New Roman" w:cs="Times New Roman"/>
          <w:sz w:val="24"/>
          <w:szCs w:val="28"/>
          <w:lang w:bidi="en-US"/>
        </w:rPr>
        <w:t xml:space="preserve">This Month in Radford History, </w:t>
      </w:r>
      <w:hyperlink r:id="rId26" w:history="1">
        <w:r w:rsidRPr="00F501DE">
          <w:rPr>
            <w:rFonts w:ascii="Times New Roman" w:eastAsia="Times New Roman" w:hAnsi="Times New Roman" w:cs="Times New Roman"/>
            <w:color w:val="0000FF"/>
            <w:sz w:val="24"/>
            <w:szCs w:val="28"/>
            <w:u w:val="single"/>
            <w:lang w:bidi="en-US"/>
          </w:rPr>
          <w:t>https://sites.radford.edu/~centennial/thismonth/</w:t>
        </w:r>
      </w:hyperlink>
    </w:p>
    <w:p w14:paraId="013C06C9" w14:textId="77777777" w:rsidR="00F501DE" w:rsidRPr="00F501DE" w:rsidRDefault="00F501DE" w:rsidP="00F501DE">
      <w:pPr>
        <w:spacing w:after="0" w:line="240" w:lineRule="auto"/>
        <w:contextualSpacing/>
        <w:rPr>
          <w:rFonts w:ascii="Times New Roman" w:eastAsia="Times New Roman" w:hAnsi="Times New Roman" w:cs="Times New Roman"/>
          <w:sz w:val="24"/>
          <w:szCs w:val="28"/>
          <w:lang w:bidi="en-US"/>
        </w:rPr>
      </w:pPr>
    </w:p>
    <w:p w14:paraId="6B0CBD1D" w14:textId="77777777" w:rsidR="00F501DE" w:rsidRDefault="00F501DE" w:rsidP="00AC3A8C">
      <w:pPr>
        <w:spacing w:after="0" w:line="240" w:lineRule="auto"/>
        <w:rPr>
          <w:rFonts w:ascii="Times New Roman" w:hAnsi="Times New Roman" w:cs="Times New Roman"/>
          <w:sz w:val="24"/>
          <w:szCs w:val="24"/>
        </w:rPr>
      </w:pPr>
    </w:p>
    <w:p w14:paraId="54E71D3A" w14:textId="16A4EF85" w:rsidR="00C01155" w:rsidRPr="00C01155" w:rsidRDefault="00C01155" w:rsidP="00C01155">
      <w:pPr>
        <w:spacing w:after="200" w:line="276" w:lineRule="auto"/>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lastRenderedPageBreak/>
        <w:t xml:space="preserve">5.) </w:t>
      </w:r>
      <w:proofErr w:type="gramStart"/>
      <w:r w:rsidRPr="00C01155">
        <w:rPr>
          <w:rFonts w:ascii="Times New Roman" w:eastAsia="Times New Roman" w:hAnsi="Times New Roman" w:cs="Times New Roman"/>
          <w:b/>
          <w:sz w:val="24"/>
          <w:szCs w:val="24"/>
          <w:lang w:bidi="en-US"/>
        </w:rPr>
        <w:t>Rumble</w:t>
      </w:r>
      <w:r>
        <w:rPr>
          <w:rFonts w:ascii="Times New Roman" w:eastAsia="Times New Roman" w:hAnsi="Times New Roman" w:cs="Times New Roman"/>
          <w:b/>
          <w:sz w:val="24"/>
          <w:szCs w:val="24"/>
          <w:lang w:bidi="en-US"/>
        </w:rPr>
        <w:t xml:space="preserve">  </w:t>
      </w:r>
      <w:r w:rsidR="00A51FD8" w:rsidRPr="002A63B5">
        <w:rPr>
          <w:rFonts w:ascii="Times New Roman" w:eastAsia="Times New Roman" w:hAnsi="Times New Roman" w:cs="Times New Roman"/>
          <w:bCs/>
          <w:i/>
          <w:iCs/>
          <w:sz w:val="24"/>
          <w:szCs w:val="24"/>
          <w:lang w:bidi="en-US"/>
        </w:rPr>
        <w:t>Note</w:t>
      </w:r>
      <w:proofErr w:type="gramEnd"/>
      <w:r w:rsidR="00A51FD8" w:rsidRPr="002A63B5">
        <w:rPr>
          <w:rFonts w:ascii="Times New Roman" w:eastAsia="Times New Roman" w:hAnsi="Times New Roman" w:cs="Times New Roman"/>
          <w:bCs/>
          <w:i/>
          <w:iCs/>
          <w:sz w:val="24"/>
          <w:szCs w:val="24"/>
          <w:lang w:bidi="en-US"/>
        </w:rPr>
        <w:t>:</w:t>
      </w:r>
      <w:r w:rsidR="00A51FD8" w:rsidRPr="002A63B5">
        <w:rPr>
          <w:rFonts w:ascii="Times New Roman" w:eastAsia="Times New Roman" w:hAnsi="Times New Roman" w:cs="Times New Roman"/>
          <w:b/>
          <w:i/>
          <w:iCs/>
          <w:sz w:val="24"/>
          <w:szCs w:val="24"/>
          <w:lang w:bidi="en-US"/>
        </w:rPr>
        <w:t xml:space="preserve"> </w:t>
      </w:r>
      <w:r w:rsidRPr="002A63B5">
        <w:rPr>
          <w:rFonts w:ascii="Times New Roman" w:eastAsia="Times New Roman" w:hAnsi="Times New Roman" w:cs="Times New Roman"/>
          <w:bCs/>
          <w:i/>
          <w:iCs/>
          <w:sz w:val="24"/>
          <w:szCs w:val="24"/>
          <w:lang w:bidi="en-US"/>
        </w:rPr>
        <w:t>Th</w:t>
      </w:r>
      <w:r w:rsidR="00AC092D" w:rsidRPr="002A63B5">
        <w:rPr>
          <w:rFonts w:ascii="Times New Roman" w:eastAsia="Times New Roman" w:hAnsi="Times New Roman" w:cs="Times New Roman"/>
          <w:bCs/>
          <w:i/>
          <w:iCs/>
          <w:sz w:val="24"/>
          <w:szCs w:val="24"/>
          <w:lang w:bidi="en-US"/>
        </w:rPr>
        <w:t xml:space="preserve">e BHR approved this marker in June. </w:t>
      </w:r>
      <w:r w:rsidR="00A51FD8" w:rsidRPr="002A63B5">
        <w:rPr>
          <w:rFonts w:ascii="Times New Roman" w:eastAsia="Times New Roman" w:hAnsi="Times New Roman" w:cs="Times New Roman"/>
          <w:bCs/>
          <w:i/>
          <w:iCs/>
          <w:sz w:val="24"/>
          <w:szCs w:val="24"/>
          <w:lang w:bidi="en-US"/>
        </w:rPr>
        <w:t xml:space="preserve">The text </w:t>
      </w:r>
      <w:r w:rsidR="003736B1">
        <w:rPr>
          <w:rFonts w:ascii="Times New Roman" w:eastAsia="Times New Roman" w:hAnsi="Times New Roman" w:cs="Times New Roman"/>
          <w:bCs/>
          <w:i/>
          <w:iCs/>
          <w:sz w:val="24"/>
          <w:szCs w:val="24"/>
          <w:lang w:bidi="en-US"/>
        </w:rPr>
        <w:t>stated</w:t>
      </w:r>
      <w:r w:rsidR="00A51FD8" w:rsidRPr="002A63B5">
        <w:rPr>
          <w:rFonts w:ascii="Times New Roman" w:eastAsia="Times New Roman" w:hAnsi="Times New Roman" w:cs="Times New Roman"/>
          <w:bCs/>
          <w:i/>
          <w:iCs/>
          <w:sz w:val="24"/>
          <w:szCs w:val="24"/>
          <w:lang w:bidi="en-US"/>
        </w:rPr>
        <w:t xml:space="preserve"> that </w:t>
      </w:r>
      <w:r w:rsidR="003736B1">
        <w:rPr>
          <w:rFonts w:ascii="Times New Roman" w:eastAsia="Times New Roman" w:hAnsi="Times New Roman" w:cs="Times New Roman"/>
          <w:bCs/>
          <w:i/>
          <w:iCs/>
          <w:sz w:val="24"/>
          <w:szCs w:val="24"/>
          <w:lang w:bidi="en-US"/>
        </w:rPr>
        <w:t>“</w:t>
      </w:r>
      <w:r w:rsidR="00A51FD8" w:rsidRPr="002A63B5">
        <w:rPr>
          <w:rFonts w:ascii="Times New Roman" w:eastAsia="Times New Roman" w:hAnsi="Times New Roman" w:cs="Times New Roman"/>
          <w:bCs/>
          <w:i/>
          <w:iCs/>
          <w:sz w:val="24"/>
          <w:szCs w:val="24"/>
          <w:lang w:bidi="en-US"/>
        </w:rPr>
        <w:t>Rumble</w:t>
      </w:r>
      <w:r w:rsidR="003736B1">
        <w:rPr>
          <w:rFonts w:ascii="Times New Roman" w:eastAsia="Times New Roman" w:hAnsi="Times New Roman" w:cs="Times New Roman"/>
          <w:bCs/>
          <w:i/>
          <w:iCs/>
          <w:sz w:val="24"/>
          <w:szCs w:val="24"/>
          <w:lang w:bidi="en-US"/>
        </w:rPr>
        <w:t>”</w:t>
      </w:r>
      <w:r w:rsidR="00A51FD8" w:rsidRPr="002A63B5">
        <w:rPr>
          <w:rFonts w:ascii="Times New Roman" w:eastAsia="Times New Roman" w:hAnsi="Times New Roman" w:cs="Times New Roman"/>
          <w:bCs/>
          <w:i/>
          <w:iCs/>
          <w:sz w:val="24"/>
          <w:szCs w:val="24"/>
          <w:lang w:bidi="en-US"/>
        </w:rPr>
        <w:t xml:space="preserve"> featured “power chords” since many reliable</w:t>
      </w:r>
      <w:r w:rsidR="003736B1">
        <w:rPr>
          <w:rFonts w:ascii="Times New Roman" w:eastAsia="Times New Roman" w:hAnsi="Times New Roman" w:cs="Times New Roman"/>
          <w:bCs/>
          <w:i/>
          <w:iCs/>
          <w:sz w:val="24"/>
          <w:szCs w:val="24"/>
          <w:lang w:bidi="en-US"/>
        </w:rPr>
        <w:t xml:space="preserve"> sources</w:t>
      </w:r>
      <w:r w:rsidR="00A51FD8" w:rsidRPr="002A63B5">
        <w:rPr>
          <w:rFonts w:ascii="Times New Roman" w:eastAsia="Times New Roman" w:hAnsi="Times New Roman" w:cs="Times New Roman"/>
          <w:bCs/>
          <w:i/>
          <w:iCs/>
          <w:sz w:val="24"/>
          <w:szCs w:val="24"/>
          <w:lang w:bidi="en-US"/>
        </w:rPr>
        <w:t xml:space="preserve"> (the Rock &amp; Roll Hall of Fame, the Library of Congress, and many guitar magazines) provided this information. It has since come to our attention that, while it is not known exactly how Link Wray performed the tune when he improvised it, the copyrighted sheet music does not </w:t>
      </w:r>
      <w:r w:rsidRPr="002A63B5">
        <w:rPr>
          <w:rFonts w:ascii="Times New Roman" w:eastAsia="Times New Roman" w:hAnsi="Times New Roman" w:cs="Times New Roman"/>
          <w:bCs/>
          <w:i/>
          <w:iCs/>
          <w:sz w:val="24"/>
          <w:szCs w:val="24"/>
          <w:lang w:bidi="en-US"/>
        </w:rPr>
        <w:t>contain power chords</w:t>
      </w:r>
      <w:r w:rsidR="00A51FD8" w:rsidRPr="002A63B5">
        <w:rPr>
          <w:rFonts w:ascii="Times New Roman" w:eastAsia="Times New Roman" w:hAnsi="Times New Roman" w:cs="Times New Roman"/>
          <w:bCs/>
          <w:i/>
          <w:iCs/>
          <w:sz w:val="24"/>
          <w:szCs w:val="24"/>
          <w:lang w:bidi="en-US"/>
        </w:rPr>
        <w:t xml:space="preserve">. To fit the </w:t>
      </w:r>
      <w:r w:rsidR="002A63B5">
        <w:rPr>
          <w:rFonts w:ascii="Times New Roman" w:eastAsia="Times New Roman" w:hAnsi="Times New Roman" w:cs="Times New Roman"/>
          <w:bCs/>
          <w:i/>
          <w:iCs/>
          <w:sz w:val="24"/>
          <w:szCs w:val="24"/>
          <w:lang w:bidi="en-US"/>
        </w:rPr>
        <w:t xml:space="preserve">available </w:t>
      </w:r>
      <w:r w:rsidR="00A51FD8" w:rsidRPr="002A63B5">
        <w:rPr>
          <w:rFonts w:ascii="Times New Roman" w:eastAsia="Times New Roman" w:hAnsi="Times New Roman" w:cs="Times New Roman"/>
          <w:bCs/>
          <w:i/>
          <w:iCs/>
          <w:sz w:val="24"/>
          <w:szCs w:val="24"/>
          <w:lang w:bidi="en-US"/>
        </w:rPr>
        <w:t>evidence more carefully, the text has been slightly revised.</w:t>
      </w:r>
    </w:p>
    <w:p w14:paraId="41590A2B" w14:textId="77777777" w:rsidR="00C01155" w:rsidRPr="00C01155" w:rsidRDefault="00C01155" w:rsidP="00C01155">
      <w:pPr>
        <w:spacing w:after="0" w:line="240" w:lineRule="auto"/>
        <w:contextualSpacing/>
        <w:rPr>
          <w:rFonts w:ascii="Times New Roman" w:eastAsia="Times New Roman" w:hAnsi="Times New Roman" w:cs="Times New Roman"/>
          <w:sz w:val="24"/>
          <w:szCs w:val="24"/>
          <w:lang w:bidi="en-US"/>
        </w:rPr>
      </w:pPr>
      <w:r w:rsidRPr="00C01155">
        <w:rPr>
          <w:rFonts w:ascii="Times New Roman" w:eastAsia="Times New Roman" w:hAnsi="Times New Roman" w:cs="Times New Roman"/>
          <w:b/>
          <w:sz w:val="24"/>
          <w:szCs w:val="24"/>
          <w:lang w:bidi="en-US"/>
        </w:rPr>
        <w:t>Sponsor:</w:t>
      </w:r>
      <w:r w:rsidRPr="00C01155">
        <w:rPr>
          <w:rFonts w:ascii="Times New Roman" w:eastAsia="Times New Roman" w:hAnsi="Times New Roman" w:cs="Times New Roman"/>
          <w:sz w:val="24"/>
          <w:szCs w:val="24"/>
          <w:lang w:bidi="en-US"/>
        </w:rPr>
        <w:t xml:space="preserve"> City of Fredericksburg</w:t>
      </w:r>
    </w:p>
    <w:p w14:paraId="0FE7F422" w14:textId="77777777" w:rsidR="00C01155" w:rsidRPr="00C01155" w:rsidRDefault="00C01155" w:rsidP="00C01155">
      <w:pPr>
        <w:spacing w:after="0" w:line="240" w:lineRule="auto"/>
        <w:contextualSpacing/>
        <w:rPr>
          <w:rFonts w:ascii="Times New Roman" w:eastAsia="Times New Roman" w:hAnsi="Times New Roman" w:cs="Times New Roman"/>
          <w:sz w:val="24"/>
          <w:szCs w:val="24"/>
          <w:lang w:bidi="en-US"/>
        </w:rPr>
      </w:pPr>
      <w:r w:rsidRPr="00C01155">
        <w:rPr>
          <w:rFonts w:ascii="Times New Roman" w:eastAsia="Times New Roman" w:hAnsi="Times New Roman" w:cs="Times New Roman"/>
          <w:b/>
          <w:sz w:val="24"/>
          <w:szCs w:val="24"/>
          <w:lang w:bidi="en-US"/>
        </w:rPr>
        <w:t>Locality:</w:t>
      </w:r>
      <w:r w:rsidRPr="00C01155">
        <w:rPr>
          <w:rFonts w:ascii="Times New Roman" w:eastAsia="Times New Roman" w:hAnsi="Times New Roman" w:cs="Times New Roman"/>
          <w:sz w:val="24"/>
          <w:szCs w:val="24"/>
          <w:lang w:bidi="en-US"/>
        </w:rPr>
        <w:t xml:space="preserve"> City of Fredericksburg</w:t>
      </w:r>
    </w:p>
    <w:p w14:paraId="508D6E07" w14:textId="3DDC3A0B" w:rsidR="00C01155" w:rsidRPr="00C01155" w:rsidRDefault="00C01155" w:rsidP="00C01155">
      <w:pPr>
        <w:spacing w:after="0" w:line="240" w:lineRule="auto"/>
        <w:contextualSpacing/>
        <w:rPr>
          <w:rFonts w:ascii="Times New Roman" w:eastAsia="Times New Roman" w:hAnsi="Times New Roman" w:cs="Times New Roman"/>
          <w:sz w:val="24"/>
          <w:szCs w:val="24"/>
          <w:lang w:bidi="en-US"/>
        </w:rPr>
      </w:pPr>
      <w:r w:rsidRPr="00C01155">
        <w:rPr>
          <w:rFonts w:ascii="Times New Roman" w:eastAsia="Times New Roman" w:hAnsi="Times New Roman" w:cs="Times New Roman"/>
          <w:b/>
          <w:sz w:val="24"/>
          <w:szCs w:val="24"/>
          <w:lang w:bidi="en-US"/>
        </w:rPr>
        <w:t>Proposed Location:</w:t>
      </w:r>
      <w:r w:rsidRPr="00C01155">
        <w:rPr>
          <w:rFonts w:ascii="Times New Roman" w:eastAsia="Times New Roman" w:hAnsi="Times New Roman" w:cs="Times New Roman"/>
          <w:sz w:val="24"/>
          <w:szCs w:val="24"/>
          <w:lang w:bidi="en-US"/>
        </w:rPr>
        <w:t xml:space="preserve"> Fall Hill Road east of the intersection with </w:t>
      </w:r>
      <w:r w:rsidR="00A51FD8">
        <w:rPr>
          <w:rFonts w:ascii="Times New Roman" w:eastAsia="Times New Roman" w:hAnsi="Times New Roman" w:cs="Times New Roman"/>
          <w:sz w:val="24"/>
          <w:szCs w:val="24"/>
          <w:lang w:bidi="en-US"/>
        </w:rPr>
        <w:t>U.S.</w:t>
      </w:r>
      <w:r w:rsidRPr="00C01155">
        <w:rPr>
          <w:rFonts w:ascii="Times New Roman" w:eastAsia="Times New Roman" w:hAnsi="Times New Roman" w:cs="Times New Roman"/>
          <w:sz w:val="24"/>
          <w:szCs w:val="24"/>
          <w:lang w:bidi="en-US"/>
        </w:rPr>
        <w:t xml:space="preserve"> 1</w:t>
      </w:r>
    </w:p>
    <w:p w14:paraId="5CC2ECCA" w14:textId="77777777" w:rsidR="00C01155" w:rsidRPr="00C01155" w:rsidRDefault="00C01155" w:rsidP="00C01155">
      <w:pPr>
        <w:spacing w:after="0" w:line="240" w:lineRule="auto"/>
        <w:contextualSpacing/>
        <w:rPr>
          <w:rFonts w:ascii="Times New Roman" w:eastAsia="Times New Roman" w:hAnsi="Times New Roman" w:cs="Times New Roman"/>
          <w:sz w:val="24"/>
          <w:szCs w:val="24"/>
          <w:lang w:bidi="en-US"/>
        </w:rPr>
      </w:pPr>
      <w:r w:rsidRPr="00C01155">
        <w:rPr>
          <w:rFonts w:ascii="Times New Roman" w:eastAsia="Times New Roman" w:hAnsi="Times New Roman" w:cs="Times New Roman"/>
          <w:b/>
          <w:sz w:val="24"/>
          <w:szCs w:val="24"/>
          <w:lang w:bidi="en-US"/>
        </w:rPr>
        <w:t>Sponsor Contact</w:t>
      </w:r>
      <w:r w:rsidRPr="00C01155">
        <w:rPr>
          <w:rFonts w:ascii="Times New Roman" w:eastAsia="Times New Roman" w:hAnsi="Times New Roman" w:cs="Times New Roman"/>
          <w:sz w:val="24"/>
          <w:szCs w:val="24"/>
          <w:lang w:bidi="en-US"/>
        </w:rPr>
        <w:t xml:space="preserve">: Dr. Christine Henry, </w:t>
      </w:r>
      <w:hyperlink r:id="rId27" w:history="1">
        <w:r w:rsidRPr="00C01155">
          <w:rPr>
            <w:rFonts w:ascii="Times New Roman" w:eastAsia="Times New Roman" w:hAnsi="Times New Roman" w:cs="Times New Roman"/>
            <w:color w:val="0000FF"/>
            <w:sz w:val="24"/>
            <w:szCs w:val="24"/>
            <w:u w:val="single"/>
            <w:lang w:bidi="en-US"/>
          </w:rPr>
          <w:t>chenry5@umw.edu</w:t>
        </w:r>
      </w:hyperlink>
      <w:r w:rsidRPr="00C01155">
        <w:rPr>
          <w:rFonts w:ascii="Times New Roman" w:eastAsia="Times New Roman" w:hAnsi="Times New Roman" w:cs="Times New Roman"/>
          <w:sz w:val="24"/>
          <w:szCs w:val="24"/>
          <w:lang w:bidi="en-US"/>
        </w:rPr>
        <w:t xml:space="preserve"> </w:t>
      </w:r>
    </w:p>
    <w:p w14:paraId="3D02F0F4" w14:textId="77777777" w:rsidR="00C01155" w:rsidRPr="00C01155" w:rsidRDefault="00C01155" w:rsidP="00C01155">
      <w:pPr>
        <w:spacing w:after="0" w:line="240" w:lineRule="auto"/>
        <w:contextualSpacing/>
        <w:rPr>
          <w:rFonts w:ascii="Times New Roman" w:eastAsia="Times New Roman" w:hAnsi="Times New Roman" w:cs="Times New Roman"/>
          <w:sz w:val="24"/>
          <w:szCs w:val="24"/>
          <w:lang w:bidi="en-US"/>
        </w:rPr>
      </w:pPr>
    </w:p>
    <w:p w14:paraId="34E285E0" w14:textId="77777777" w:rsidR="00C01155" w:rsidRPr="00C01155" w:rsidRDefault="00C01155" w:rsidP="00C01155">
      <w:pPr>
        <w:spacing w:after="0" w:line="240" w:lineRule="auto"/>
        <w:contextualSpacing/>
        <w:rPr>
          <w:rFonts w:ascii="Times New Roman" w:eastAsia="Times New Roman" w:hAnsi="Times New Roman" w:cs="Times New Roman"/>
          <w:b/>
          <w:sz w:val="24"/>
          <w:szCs w:val="24"/>
          <w:lang w:bidi="en-US"/>
        </w:rPr>
      </w:pPr>
      <w:r w:rsidRPr="00C01155">
        <w:rPr>
          <w:rFonts w:ascii="Times New Roman" w:eastAsia="Times New Roman" w:hAnsi="Times New Roman" w:cs="Times New Roman"/>
          <w:b/>
          <w:sz w:val="24"/>
          <w:szCs w:val="24"/>
          <w:lang w:bidi="en-US"/>
        </w:rPr>
        <w:t>Original text:</w:t>
      </w:r>
    </w:p>
    <w:p w14:paraId="7136B5EB" w14:textId="77777777" w:rsidR="00C01155" w:rsidRPr="00C01155" w:rsidRDefault="00C01155" w:rsidP="00C01155">
      <w:pPr>
        <w:spacing w:after="0" w:line="240" w:lineRule="auto"/>
        <w:rPr>
          <w:rFonts w:ascii="Times New Roman" w:eastAsia="Times New Roman" w:hAnsi="Times New Roman" w:cs="Times New Roman"/>
          <w:sz w:val="24"/>
          <w:szCs w:val="24"/>
          <w:lang w:bidi="en-US"/>
        </w:rPr>
      </w:pPr>
    </w:p>
    <w:p w14:paraId="5AEDE684" w14:textId="77777777" w:rsidR="00C01155" w:rsidRPr="00C01155" w:rsidRDefault="00C01155" w:rsidP="00C01155">
      <w:pPr>
        <w:spacing w:after="0" w:line="240" w:lineRule="auto"/>
        <w:jc w:val="both"/>
        <w:rPr>
          <w:rFonts w:ascii="Times New Roman" w:eastAsia="Times New Roman" w:hAnsi="Times New Roman" w:cs="Times New Roman"/>
          <w:b/>
          <w:sz w:val="24"/>
          <w:szCs w:val="24"/>
          <w:lang w:bidi="en-US"/>
        </w:rPr>
      </w:pPr>
      <w:r w:rsidRPr="00C01155">
        <w:rPr>
          <w:rFonts w:ascii="Times New Roman" w:eastAsia="Times New Roman" w:hAnsi="Times New Roman" w:cs="Times New Roman"/>
          <w:b/>
          <w:sz w:val="24"/>
          <w:szCs w:val="24"/>
          <w:lang w:bidi="en-US"/>
        </w:rPr>
        <w:t>Rumble</w:t>
      </w:r>
    </w:p>
    <w:p w14:paraId="73B13064" w14:textId="77777777" w:rsidR="00C01155" w:rsidRPr="00C01155" w:rsidRDefault="00C01155" w:rsidP="00C01155">
      <w:pPr>
        <w:spacing w:after="0" w:line="240" w:lineRule="auto"/>
        <w:rPr>
          <w:rFonts w:ascii="Times New Roman" w:eastAsia="Times New Roman" w:hAnsi="Times New Roman" w:cs="Times New Roman"/>
          <w:sz w:val="24"/>
          <w:szCs w:val="24"/>
          <w:lang w:bidi="en-US"/>
        </w:rPr>
      </w:pPr>
      <w:r w:rsidRPr="00C01155">
        <w:rPr>
          <w:rFonts w:ascii="Times New Roman" w:eastAsia="Times New Roman" w:hAnsi="Times New Roman" w:cs="Times New Roman"/>
          <w:sz w:val="24"/>
          <w:szCs w:val="24"/>
          <w:lang w:bidi="en-US"/>
        </w:rPr>
        <w:t xml:space="preserve"> </w:t>
      </w:r>
    </w:p>
    <w:p w14:paraId="6F9A4F61" w14:textId="77777777" w:rsidR="00C01155" w:rsidRPr="00C01155" w:rsidRDefault="00C01155" w:rsidP="00C01155">
      <w:pPr>
        <w:spacing w:after="0" w:line="240" w:lineRule="auto"/>
        <w:contextualSpacing/>
        <w:rPr>
          <w:rFonts w:ascii="Times New Roman" w:eastAsia="Times New Roman" w:hAnsi="Times New Roman" w:cs="Times New Roman"/>
          <w:sz w:val="24"/>
          <w:szCs w:val="24"/>
          <w:lang w:bidi="en-US"/>
        </w:rPr>
      </w:pPr>
      <w:r w:rsidRPr="00C01155">
        <w:rPr>
          <w:rFonts w:ascii="Times New Roman" w:eastAsia="Times New Roman" w:hAnsi="Times New Roman" w:cs="Times New Roman"/>
          <w:sz w:val="24"/>
          <w:szCs w:val="24"/>
          <w:lang w:bidi="en-US"/>
        </w:rPr>
        <w:t xml:space="preserve">During a performance at the Fredericksburg Arena near here, guitarist Link Wray (1929-2005) improvised “Rumble,” a raw instrumental tune that shaped the development of Rock &amp; Roll. A “stroll” had been requested, but Wray instead delivered an edgy improvisation featuring power chords and distortion. After he recorded and released “Rumble” early in 1958, some disc jockeys refused to play it for fear of promoting juvenile delinquency. “Rumble” popularized distortion and the power </w:t>
      </w:r>
      <w:proofErr w:type="spellStart"/>
      <w:r w:rsidRPr="00C01155">
        <w:rPr>
          <w:rFonts w:ascii="Times New Roman" w:eastAsia="Times New Roman" w:hAnsi="Times New Roman" w:cs="Times New Roman"/>
          <w:sz w:val="24"/>
          <w:szCs w:val="24"/>
          <w:lang w:bidi="en-US"/>
        </w:rPr>
        <w:t>chord</w:t>
      </w:r>
      <w:proofErr w:type="spellEnd"/>
      <w:r w:rsidRPr="00C01155">
        <w:rPr>
          <w:rFonts w:ascii="Times New Roman" w:eastAsia="Times New Roman" w:hAnsi="Times New Roman" w:cs="Times New Roman"/>
          <w:sz w:val="24"/>
          <w:szCs w:val="24"/>
          <w:lang w:bidi="en-US"/>
        </w:rPr>
        <w:t>, influenced many guitarists, and was inducted as a single into the Rock &amp; Roll Hall of Fame in 2018. Wray, a North Carolina native who highlighted his Shawnee Indian heritage, was inducted in 2023.</w:t>
      </w:r>
    </w:p>
    <w:p w14:paraId="0DE4418A" w14:textId="77777777" w:rsidR="00C01155" w:rsidRPr="00C01155" w:rsidRDefault="00C01155" w:rsidP="00C01155">
      <w:pPr>
        <w:spacing w:after="0" w:line="240" w:lineRule="auto"/>
        <w:contextualSpacing/>
        <w:rPr>
          <w:rFonts w:ascii="Times New Roman" w:eastAsia="Times New Roman" w:hAnsi="Times New Roman" w:cs="Times New Roman"/>
          <w:sz w:val="24"/>
          <w:szCs w:val="24"/>
          <w:lang w:bidi="en-US"/>
        </w:rPr>
      </w:pPr>
    </w:p>
    <w:p w14:paraId="08B30402" w14:textId="77777777" w:rsidR="00C01155" w:rsidRPr="00C01155" w:rsidRDefault="00C01155" w:rsidP="00C01155">
      <w:pPr>
        <w:spacing w:after="0" w:line="240" w:lineRule="auto"/>
        <w:contextualSpacing/>
        <w:rPr>
          <w:rFonts w:ascii="Times New Roman" w:eastAsia="Times New Roman" w:hAnsi="Times New Roman" w:cs="Times New Roman"/>
          <w:b/>
          <w:sz w:val="24"/>
          <w:szCs w:val="24"/>
          <w:lang w:bidi="en-US"/>
        </w:rPr>
      </w:pPr>
      <w:r w:rsidRPr="00C01155">
        <w:rPr>
          <w:rFonts w:ascii="Times New Roman" w:eastAsia="Times New Roman" w:hAnsi="Times New Roman" w:cs="Times New Roman"/>
          <w:b/>
          <w:sz w:val="24"/>
          <w:szCs w:val="24"/>
          <w:lang w:bidi="en-US"/>
        </w:rPr>
        <w:t>107 words/ 685 characters</w:t>
      </w:r>
    </w:p>
    <w:p w14:paraId="56AD6F08" w14:textId="77777777" w:rsidR="00C01155" w:rsidRPr="00C01155" w:rsidRDefault="00C01155" w:rsidP="00C01155">
      <w:pPr>
        <w:spacing w:after="0" w:line="240" w:lineRule="auto"/>
        <w:contextualSpacing/>
        <w:rPr>
          <w:rFonts w:ascii="Times New Roman" w:eastAsia="Times New Roman" w:hAnsi="Times New Roman" w:cs="Times New Roman"/>
          <w:b/>
          <w:sz w:val="24"/>
          <w:szCs w:val="24"/>
          <w:lang w:bidi="en-US"/>
        </w:rPr>
      </w:pPr>
    </w:p>
    <w:p w14:paraId="5689697C" w14:textId="77777777" w:rsidR="00C01155" w:rsidRPr="00C01155" w:rsidRDefault="00C01155" w:rsidP="00C01155">
      <w:pPr>
        <w:spacing w:after="0" w:line="240" w:lineRule="auto"/>
        <w:rPr>
          <w:rFonts w:ascii="Times New Roman" w:eastAsia="Times New Roman" w:hAnsi="Times New Roman" w:cs="Times New Roman"/>
          <w:b/>
          <w:sz w:val="24"/>
          <w:szCs w:val="28"/>
          <w:lang w:bidi="en-US"/>
        </w:rPr>
      </w:pPr>
    </w:p>
    <w:p w14:paraId="70A0A33E" w14:textId="77777777" w:rsidR="00C01155" w:rsidRPr="00C01155" w:rsidRDefault="00C01155" w:rsidP="00C01155">
      <w:pPr>
        <w:spacing w:after="0" w:line="240" w:lineRule="auto"/>
        <w:rPr>
          <w:rFonts w:ascii="Times New Roman" w:eastAsia="Times New Roman" w:hAnsi="Times New Roman" w:cs="Times New Roman"/>
          <w:b/>
          <w:sz w:val="24"/>
          <w:szCs w:val="28"/>
          <w:lang w:bidi="en-US"/>
        </w:rPr>
      </w:pPr>
      <w:r w:rsidRPr="00C01155">
        <w:rPr>
          <w:rFonts w:ascii="Times New Roman" w:eastAsia="Times New Roman" w:hAnsi="Times New Roman" w:cs="Times New Roman"/>
          <w:b/>
          <w:sz w:val="24"/>
          <w:szCs w:val="28"/>
          <w:lang w:bidi="en-US"/>
        </w:rPr>
        <w:t>Edited text:</w:t>
      </w:r>
    </w:p>
    <w:p w14:paraId="5DA382A0" w14:textId="77777777" w:rsidR="00C01155" w:rsidRPr="00C01155" w:rsidRDefault="00C01155" w:rsidP="00C01155">
      <w:pPr>
        <w:spacing w:after="0" w:line="240" w:lineRule="auto"/>
        <w:rPr>
          <w:rFonts w:ascii="Times New Roman" w:eastAsia="Times New Roman" w:hAnsi="Times New Roman" w:cs="Times New Roman"/>
          <w:b/>
          <w:sz w:val="24"/>
          <w:szCs w:val="28"/>
          <w:lang w:bidi="en-US"/>
        </w:rPr>
      </w:pPr>
    </w:p>
    <w:p w14:paraId="64D70CC3" w14:textId="77777777" w:rsidR="00C01155" w:rsidRPr="00C01155" w:rsidRDefault="00C01155" w:rsidP="00C01155">
      <w:pPr>
        <w:spacing w:after="0" w:line="240" w:lineRule="auto"/>
        <w:jc w:val="both"/>
        <w:rPr>
          <w:rFonts w:ascii="Times New Roman" w:eastAsia="Times New Roman" w:hAnsi="Times New Roman" w:cs="Times New Roman"/>
          <w:b/>
          <w:sz w:val="24"/>
          <w:szCs w:val="24"/>
          <w:lang w:bidi="en-US"/>
        </w:rPr>
      </w:pPr>
      <w:r w:rsidRPr="00C01155">
        <w:rPr>
          <w:rFonts w:ascii="Times New Roman" w:eastAsia="Times New Roman" w:hAnsi="Times New Roman" w:cs="Times New Roman"/>
          <w:b/>
          <w:sz w:val="24"/>
          <w:szCs w:val="24"/>
          <w:lang w:bidi="en-US"/>
        </w:rPr>
        <w:t>Rumble</w:t>
      </w:r>
    </w:p>
    <w:p w14:paraId="29119079" w14:textId="77777777" w:rsidR="00C01155" w:rsidRPr="00C01155" w:rsidRDefault="00C01155" w:rsidP="00C01155">
      <w:pPr>
        <w:spacing w:after="0" w:line="240" w:lineRule="auto"/>
        <w:jc w:val="both"/>
        <w:rPr>
          <w:rFonts w:ascii="Times New Roman" w:eastAsia="Times New Roman" w:hAnsi="Times New Roman" w:cs="Times New Roman"/>
          <w:sz w:val="24"/>
          <w:szCs w:val="24"/>
          <w:lang w:bidi="en-US"/>
        </w:rPr>
      </w:pPr>
    </w:p>
    <w:p w14:paraId="21E0408F" w14:textId="0B8F363A" w:rsidR="00C01155" w:rsidRPr="00C01155" w:rsidRDefault="00C01155" w:rsidP="00C01155">
      <w:pPr>
        <w:spacing w:after="0" w:line="240" w:lineRule="auto"/>
        <w:jc w:val="both"/>
        <w:rPr>
          <w:rFonts w:ascii="Times New Roman" w:eastAsia="Times New Roman" w:hAnsi="Times New Roman" w:cs="Times New Roman"/>
          <w:sz w:val="24"/>
          <w:szCs w:val="24"/>
          <w:lang w:bidi="en-US"/>
        </w:rPr>
      </w:pPr>
      <w:r w:rsidRPr="00C01155">
        <w:rPr>
          <w:rFonts w:ascii="Times New Roman" w:eastAsia="Times New Roman" w:hAnsi="Times New Roman" w:cs="Times New Roman"/>
          <w:sz w:val="24"/>
          <w:szCs w:val="24"/>
          <w:lang w:bidi="en-US"/>
        </w:rPr>
        <w:t xml:space="preserve">During a performance at the Fredericksburg Arena near here, guitarist Link Wray (1929-2005) improvised “Rumble,” a raw instrumental tune that shaped the development of Rock &amp; Roll. A “stroll” had been requested, but Wray instead delivered an edgy improvisation featuring powerful chords and distortion. After he recorded and released “Rumble” early in 1958, some disc jockeys refused to play it for fear of promoting juvenile delinquency. Wray, a North Carolina native who highlighted his Shawnee Indian heritage, popularized distortion and the power </w:t>
      </w:r>
      <w:proofErr w:type="spellStart"/>
      <w:r w:rsidRPr="00C01155">
        <w:rPr>
          <w:rFonts w:ascii="Times New Roman" w:eastAsia="Times New Roman" w:hAnsi="Times New Roman" w:cs="Times New Roman"/>
          <w:sz w:val="24"/>
          <w:szCs w:val="24"/>
          <w:lang w:bidi="en-US"/>
        </w:rPr>
        <w:t>chord</w:t>
      </w:r>
      <w:proofErr w:type="spellEnd"/>
      <w:r w:rsidRPr="00C01155">
        <w:rPr>
          <w:rFonts w:ascii="Times New Roman" w:eastAsia="Times New Roman" w:hAnsi="Times New Roman" w:cs="Times New Roman"/>
          <w:sz w:val="24"/>
          <w:szCs w:val="24"/>
          <w:lang w:bidi="en-US"/>
        </w:rPr>
        <w:t xml:space="preserve"> and influenced many </w:t>
      </w:r>
      <w:r w:rsidR="006609AD">
        <w:rPr>
          <w:rFonts w:ascii="Times New Roman" w:eastAsia="Times New Roman" w:hAnsi="Times New Roman" w:cs="Times New Roman"/>
          <w:sz w:val="24"/>
          <w:szCs w:val="24"/>
          <w:lang w:bidi="en-US"/>
        </w:rPr>
        <w:t xml:space="preserve">other </w:t>
      </w:r>
      <w:r w:rsidRPr="00C01155">
        <w:rPr>
          <w:rFonts w:ascii="Times New Roman" w:eastAsia="Times New Roman" w:hAnsi="Times New Roman" w:cs="Times New Roman"/>
          <w:sz w:val="24"/>
          <w:szCs w:val="24"/>
          <w:lang w:bidi="en-US"/>
        </w:rPr>
        <w:t>guitarists. “Rumble” was inducted as a single into the Rock &amp; Roll Hall of Fame in 2018, and Wray was inducted in 2023.</w:t>
      </w:r>
    </w:p>
    <w:p w14:paraId="3319762E" w14:textId="77777777" w:rsidR="00C01155" w:rsidRPr="00C01155" w:rsidRDefault="00C01155" w:rsidP="00C01155">
      <w:pPr>
        <w:spacing w:after="0" w:line="240" w:lineRule="auto"/>
        <w:jc w:val="both"/>
        <w:rPr>
          <w:rFonts w:ascii="Times New Roman" w:eastAsia="Times New Roman" w:hAnsi="Times New Roman" w:cs="Times New Roman"/>
          <w:sz w:val="24"/>
          <w:szCs w:val="24"/>
          <w:lang w:bidi="en-US"/>
        </w:rPr>
      </w:pPr>
    </w:p>
    <w:p w14:paraId="72D7A072" w14:textId="1248F1B7" w:rsidR="00C01155" w:rsidRPr="00C01155" w:rsidRDefault="00C01155" w:rsidP="00C01155">
      <w:pPr>
        <w:spacing w:after="0" w:line="240" w:lineRule="auto"/>
        <w:rPr>
          <w:rFonts w:ascii="Times New Roman" w:eastAsia="Times New Roman" w:hAnsi="Times New Roman" w:cs="Times New Roman"/>
          <w:b/>
          <w:sz w:val="24"/>
          <w:szCs w:val="28"/>
          <w:lang w:bidi="en-US"/>
        </w:rPr>
      </w:pPr>
      <w:r w:rsidRPr="00C01155">
        <w:rPr>
          <w:rFonts w:ascii="Times New Roman" w:eastAsia="Times New Roman" w:hAnsi="Times New Roman" w:cs="Times New Roman"/>
          <w:b/>
          <w:sz w:val="24"/>
          <w:szCs w:val="28"/>
          <w:lang w:bidi="en-US"/>
        </w:rPr>
        <w:t>1</w:t>
      </w:r>
      <w:r w:rsidR="006609AD">
        <w:rPr>
          <w:rFonts w:ascii="Times New Roman" w:eastAsia="Times New Roman" w:hAnsi="Times New Roman" w:cs="Times New Roman"/>
          <w:b/>
          <w:sz w:val="24"/>
          <w:szCs w:val="28"/>
          <w:lang w:bidi="en-US"/>
        </w:rPr>
        <w:t>10</w:t>
      </w:r>
      <w:r w:rsidRPr="00C01155">
        <w:rPr>
          <w:rFonts w:ascii="Times New Roman" w:eastAsia="Times New Roman" w:hAnsi="Times New Roman" w:cs="Times New Roman"/>
          <w:b/>
          <w:sz w:val="24"/>
          <w:szCs w:val="28"/>
          <w:lang w:bidi="en-US"/>
        </w:rPr>
        <w:t xml:space="preserve"> words/ </w:t>
      </w:r>
      <w:r w:rsidR="006609AD">
        <w:rPr>
          <w:rFonts w:ascii="Times New Roman" w:eastAsia="Times New Roman" w:hAnsi="Times New Roman" w:cs="Times New Roman"/>
          <w:b/>
          <w:sz w:val="24"/>
          <w:szCs w:val="28"/>
          <w:lang w:bidi="en-US"/>
        </w:rPr>
        <w:t>702</w:t>
      </w:r>
      <w:r w:rsidRPr="00C01155">
        <w:rPr>
          <w:rFonts w:ascii="Times New Roman" w:eastAsia="Times New Roman" w:hAnsi="Times New Roman" w:cs="Times New Roman"/>
          <w:b/>
          <w:sz w:val="24"/>
          <w:szCs w:val="28"/>
          <w:lang w:bidi="en-US"/>
        </w:rPr>
        <w:t xml:space="preserve"> characters</w:t>
      </w:r>
    </w:p>
    <w:p w14:paraId="5533182B" w14:textId="77777777" w:rsidR="00C01155" w:rsidRPr="00C01155" w:rsidRDefault="00C01155" w:rsidP="00C01155">
      <w:pPr>
        <w:spacing w:after="0" w:line="240" w:lineRule="auto"/>
        <w:jc w:val="both"/>
        <w:rPr>
          <w:rFonts w:ascii="Times New Roman" w:eastAsia="Times New Roman" w:hAnsi="Times New Roman" w:cs="Times New Roman"/>
          <w:sz w:val="24"/>
          <w:szCs w:val="24"/>
          <w:lang w:bidi="en-US"/>
        </w:rPr>
      </w:pPr>
    </w:p>
    <w:p w14:paraId="2433130C" w14:textId="77777777" w:rsidR="00C01155" w:rsidRPr="00C01155" w:rsidRDefault="00C01155" w:rsidP="00C01155">
      <w:pPr>
        <w:spacing w:after="0" w:line="240" w:lineRule="auto"/>
        <w:contextualSpacing/>
        <w:rPr>
          <w:rFonts w:ascii="Times New Roman" w:eastAsia="Times New Roman" w:hAnsi="Times New Roman" w:cs="Times New Roman"/>
          <w:b/>
          <w:sz w:val="24"/>
          <w:szCs w:val="28"/>
          <w:lang w:bidi="en-US"/>
        </w:rPr>
      </w:pPr>
      <w:r w:rsidRPr="00C01155">
        <w:rPr>
          <w:rFonts w:ascii="Times New Roman" w:eastAsia="Times New Roman" w:hAnsi="Times New Roman" w:cs="Times New Roman"/>
          <w:b/>
          <w:sz w:val="24"/>
          <w:szCs w:val="28"/>
          <w:lang w:bidi="en-US"/>
        </w:rPr>
        <w:t>Sources:</w:t>
      </w:r>
    </w:p>
    <w:p w14:paraId="566E7CA3" w14:textId="77777777" w:rsidR="00C01155" w:rsidRPr="00C01155" w:rsidRDefault="00C01155" w:rsidP="00C01155">
      <w:pPr>
        <w:spacing w:after="0" w:line="240" w:lineRule="auto"/>
        <w:contextualSpacing/>
        <w:rPr>
          <w:rFonts w:ascii="Times New Roman" w:eastAsia="Times New Roman" w:hAnsi="Times New Roman" w:cs="Times New Roman"/>
          <w:sz w:val="24"/>
          <w:szCs w:val="28"/>
          <w:lang w:bidi="en-US"/>
        </w:rPr>
      </w:pPr>
    </w:p>
    <w:p w14:paraId="67B06BC7" w14:textId="77777777" w:rsidR="00C01155" w:rsidRPr="00C01155" w:rsidRDefault="00C01155" w:rsidP="00C01155">
      <w:pPr>
        <w:spacing w:after="0" w:line="240" w:lineRule="auto"/>
        <w:contextualSpacing/>
        <w:rPr>
          <w:rFonts w:ascii="Times New Roman" w:eastAsia="Times New Roman" w:hAnsi="Times New Roman" w:cs="Times New Roman"/>
          <w:sz w:val="24"/>
          <w:szCs w:val="28"/>
          <w:lang w:bidi="en-US"/>
        </w:rPr>
      </w:pPr>
      <w:r w:rsidRPr="00C01155">
        <w:rPr>
          <w:rFonts w:ascii="Times New Roman" w:eastAsia="Times New Roman" w:hAnsi="Times New Roman" w:cs="Times New Roman"/>
          <w:sz w:val="24"/>
          <w:szCs w:val="28"/>
          <w:lang w:bidi="en-US"/>
        </w:rPr>
        <w:lastRenderedPageBreak/>
        <w:t>David Fricke, “Link Wray: The Lifelong Journeyman’s Incendiary Sound Set the Standard for Rock &amp; Roll Guitar,” Rock and Roll Hall of Fame (2023).</w:t>
      </w:r>
    </w:p>
    <w:p w14:paraId="7623A714" w14:textId="77777777" w:rsidR="00C01155" w:rsidRPr="00C01155" w:rsidRDefault="00C01155" w:rsidP="00C01155">
      <w:pPr>
        <w:spacing w:after="0" w:line="240" w:lineRule="auto"/>
        <w:contextualSpacing/>
        <w:rPr>
          <w:rFonts w:ascii="Times New Roman" w:eastAsia="Times New Roman" w:hAnsi="Times New Roman" w:cs="Times New Roman"/>
          <w:sz w:val="24"/>
          <w:szCs w:val="28"/>
          <w:lang w:bidi="en-US"/>
        </w:rPr>
      </w:pPr>
    </w:p>
    <w:p w14:paraId="50CD98C9" w14:textId="77777777" w:rsidR="00C01155" w:rsidRPr="00C01155" w:rsidRDefault="00C01155" w:rsidP="00C01155">
      <w:pPr>
        <w:spacing w:after="0" w:line="240" w:lineRule="auto"/>
        <w:contextualSpacing/>
        <w:rPr>
          <w:rFonts w:ascii="Times New Roman" w:eastAsia="Times New Roman" w:hAnsi="Times New Roman" w:cs="Times New Roman"/>
          <w:sz w:val="24"/>
          <w:szCs w:val="28"/>
          <w:lang w:bidi="en-US"/>
        </w:rPr>
      </w:pPr>
      <w:r w:rsidRPr="00C01155">
        <w:rPr>
          <w:rFonts w:ascii="Times New Roman" w:eastAsia="Times New Roman" w:hAnsi="Times New Roman" w:cs="Times New Roman"/>
          <w:i/>
          <w:iCs/>
          <w:sz w:val="24"/>
          <w:szCs w:val="28"/>
          <w:lang w:bidi="en-US"/>
        </w:rPr>
        <w:t>Fredericksburg Free Lance-Star</w:t>
      </w:r>
      <w:r w:rsidRPr="00C01155">
        <w:rPr>
          <w:rFonts w:ascii="Times New Roman" w:eastAsia="Times New Roman" w:hAnsi="Times New Roman" w:cs="Times New Roman"/>
          <w:sz w:val="24"/>
          <w:szCs w:val="28"/>
          <w:lang w:bidi="en-US"/>
        </w:rPr>
        <w:t>, 12 July 1957, 7 Oct. 2023.</w:t>
      </w:r>
    </w:p>
    <w:p w14:paraId="7A6B2DDC" w14:textId="77777777" w:rsidR="00C01155" w:rsidRPr="00C01155" w:rsidRDefault="00C01155" w:rsidP="00C01155">
      <w:pPr>
        <w:spacing w:after="0" w:line="240" w:lineRule="auto"/>
        <w:contextualSpacing/>
        <w:rPr>
          <w:rFonts w:ascii="Times New Roman" w:eastAsia="Times New Roman" w:hAnsi="Times New Roman" w:cs="Times New Roman"/>
          <w:sz w:val="24"/>
          <w:szCs w:val="28"/>
          <w:lang w:bidi="en-US"/>
        </w:rPr>
      </w:pPr>
    </w:p>
    <w:p w14:paraId="7CCB3EC3" w14:textId="77777777" w:rsidR="00C01155" w:rsidRPr="00C01155" w:rsidRDefault="00C01155" w:rsidP="00C01155">
      <w:pPr>
        <w:spacing w:after="0" w:line="240" w:lineRule="auto"/>
        <w:contextualSpacing/>
        <w:rPr>
          <w:rFonts w:ascii="Times New Roman" w:eastAsia="Times New Roman" w:hAnsi="Times New Roman" w:cs="Times New Roman"/>
          <w:sz w:val="24"/>
          <w:szCs w:val="28"/>
          <w:lang w:bidi="en-US"/>
        </w:rPr>
      </w:pPr>
      <w:r w:rsidRPr="00C01155">
        <w:rPr>
          <w:rFonts w:ascii="Times New Roman" w:eastAsia="Times New Roman" w:hAnsi="Times New Roman" w:cs="Times New Roman"/>
          <w:sz w:val="24"/>
          <w:szCs w:val="28"/>
          <w:lang w:bidi="en-US"/>
        </w:rPr>
        <w:t>Transcript of oral history interviews with John Lightner and Billy Withers</w:t>
      </w:r>
    </w:p>
    <w:p w14:paraId="1C33CA22" w14:textId="77777777" w:rsidR="00C01155" w:rsidRPr="00C01155" w:rsidRDefault="00C01155" w:rsidP="00C01155">
      <w:pPr>
        <w:spacing w:after="0" w:line="240" w:lineRule="auto"/>
        <w:contextualSpacing/>
        <w:rPr>
          <w:rFonts w:ascii="Times New Roman" w:eastAsia="Times New Roman" w:hAnsi="Times New Roman" w:cs="Times New Roman"/>
          <w:sz w:val="24"/>
          <w:szCs w:val="28"/>
          <w:lang w:bidi="en-US"/>
        </w:rPr>
      </w:pPr>
    </w:p>
    <w:p w14:paraId="09DE479B" w14:textId="77777777" w:rsidR="00C01155" w:rsidRPr="00C01155" w:rsidRDefault="00C01155" w:rsidP="00C01155">
      <w:pPr>
        <w:spacing w:after="0" w:line="240" w:lineRule="auto"/>
        <w:contextualSpacing/>
        <w:rPr>
          <w:rFonts w:ascii="Times New Roman" w:eastAsia="Times New Roman" w:hAnsi="Times New Roman" w:cs="Times New Roman"/>
          <w:sz w:val="24"/>
          <w:szCs w:val="28"/>
          <w:lang w:bidi="en-US"/>
        </w:rPr>
      </w:pPr>
      <w:r w:rsidRPr="00C01155">
        <w:rPr>
          <w:rFonts w:ascii="Times New Roman" w:eastAsia="Times New Roman" w:hAnsi="Times New Roman" w:cs="Times New Roman"/>
          <w:sz w:val="24"/>
          <w:szCs w:val="28"/>
          <w:lang w:bidi="en-US"/>
        </w:rPr>
        <w:t xml:space="preserve">Rock &amp; Roll Hall of Fame: </w:t>
      </w:r>
      <w:hyperlink r:id="rId28" w:history="1">
        <w:r w:rsidRPr="00C01155">
          <w:rPr>
            <w:rFonts w:ascii="Times New Roman" w:eastAsia="Times New Roman" w:hAnsi="Times New Roman" w:cs="Times New Roman"/>
            <w:color w:val="0000FF"/>
            <w:sz w:val="24"/>
            <w:szCs w:val="28"/>
            <w:u w:val="single"/>
            <w:lang w:bidi="en-US"/>
          </w:rPr>
          <w:t>https://rockhall.com/inductees/link-wray/</w:t>
        </w:r>
      </w:hyperlink>
      <w:r w:rsidRPr="00C01155">
        <w:rPr>
          <w:rFonts w:ascii="Times New Roman" w:eastAsia="Times New Roman" w:hAnsi="Times New Roman" w:cs="Times New Roman"/>
          <w:sz w:val="24"/>
          <w:szCs w:val="28"/>
          <w:lang w:bidi="en-US"/>
        </w:rPr>
        <w:t xml:space="preserve"> </w:t>
      </w:r>
    </w:p>
    <w:p w14:paraId="2F6DC333" w14:textId="77777777" w:rsidR="00C01155" w:rsidRPr="00C01155" w:rsidRDefault="00C01155" w:rsidP="00C01155">
      <w:pPr>
        <w:spacing w:after="0" w:line="240" w:lineRule="auto"/>
        <w:contextualSpacing/>
        <w:rPr>
          <w:rFonts w:ascii="Times New Roman" w:eastAsia="Times New Roman" w:hAnsi="Times New Roman" w:cs="Times New Roman"/>
          <w:sz w:val="24"/>
          <w:szCs w:val="28"/>
          <w:lang w:bidi="en-US"/>
        </w:rPr>
      </w:pPr>
    </w:p>
    <w:p w14:paraId="20E656B8" w14:textId="77777777" w:rsidR="00C01155" w:rsidRPr="00C01155" w:rsidRDefault="00C01155" w:rsidP="00C01155">
      <w:pPr>
        <w:spacing w:after="0" w:line="240" w:lineRule="auto"/>
        <w:contextualSpacing/>
        <w:rPr>
          <w:rFonts w:ascii="Times New Roman" w:eastAsia="Times New Roman" w:hAnsi="Times New Roman" w:cs="Times New Roman"/>
          <w:sz w:val="24"/>
          <w:szCs w:val="28"/>
          <w:lang w:bidi="en-US"/>
        </w:rPr>
      </w:pPr>
      <w:r w:rsidRPr="00C01155">
        <w:rPr>
          <w:rFonts w:ascii="Times New Roman" w:eastAsia="Times New Roman" w:hAnsi="Times New Roman" w:cs="Times New Roman"/>
          <w:sz w:val="24"/>
          <w:szCs w:val="28"/>
          <w:lang w:bidi="en-US"/>
        </w:rPr>
        <w:t>“Rumble”—Link Wray (1958), Library of Congress.</w:t>
      </w:r>
    </w:p>
    <w:p w14:paraId="3F99867E" w14:textId="77777777" w:rsidR="00C01155" w:rsidRPr="00C01155" w:rsidRDefault="00C01155" w:rsidP="00C01155">
      <w:pPr>
        <w:spacing w:after="0" w:line="240" w:lineRule="auto"/>
        <w:contextualSpacing/>
        <w:rPr>
          <w:rFonts w:ascii="Times New Roman" w:eastAsia="Times New Roman" w:hAnsi="Times New Roman" w:cs="Times New Roman"/>
          <w:sz w:val="24"/>
          <w:szCs w:val="28"/>
          <w:lang w:bidi="en-US"/>
        </w:rPr>
      </w:pPr>
    </w:p>
    <w:p w14:paraId="7FC96BB5" w14:textId="77777777" w:rsidR="00C01155" w:rsidRPr="00C01155" w:rsidRDefault="00C01155" w:rsidP="00C01155">
      <w:pPr>
        <w:spacing w:after="0" w:line="240" w:lineRule="auto"/>
        <w:contextualSpacing/>
        <w:rPr>
          <w:rFonts w:ascii="Times New Roman" w:eastAsia="Times New Roman" w:hAnsi="Times New Roman" w:cs="Times New Roman"/>
          <w:sz w:val="24"/>
          <w:szCs w:val="28"/>
          <w:lang w:bidi="en-US"/>
        </w:rPr>
      </w:pPr>
      <w:r w:rsidRPr="00C01155">
        <w:rPr>
          <w:rFonts w:ascii="Times New Roman" w:eastAsia="Times New Roman" w:hAnsi="Times New Roman" w:cs="Times New Roman"/>
          <w:i/>
          <w:iCs/>
          <w:sz w:val="24"/>
          <w:szCs w:val="28"/>
          <w:lang w:bidi="en-US"/>
        </w:rPr>
        <w:t>Billboard</w:t>
      </w:r>
      <w:r w:rsidRPr="00C01155">
        <w:rPr>
          <w:rFonts w:ascii="Times New Roman" w:eastAsia="Times New Roman" w:hAnsi="Times New Roman" w:cs="Times New Roman"/>
          <w:sz w:val="24"/>
          <w:szCs w:val="28"/>
          <w:lang w:bidi="en-US"/>
        </w:rPr>
        <w:t>, 31 March, 23 June 1958, 19 Jan. 1959, 26 March 1994.</w:t>
      </w:r>
    </w:p>
    <w:p w14:paraId="6D35FA15" w14:textId="77777777" w:rsidR="00C01155" w:rsidRPr="00C01155" w:rsidRDefault="00C01155" w:rsidP="00C01155">
      <w:pPr>
        <w:spacing w:after="0" w:line="240" w:lineRule="auto"/>
        <w:contextualSpacing/>
        <w:rPr>
          <w:rFonts w:ascii="Times New Roman" w:eastAsia="Times New Roman" w:hAnsi="Times New Roman" w:cs="Times New Roman"/>
          <w:sz w:val="24"/>
          <w:szCs w:val="28"/>
          <w:lang w:bidi="en-US"/>
        </w:rPr>
      </w:pPr>
    </w:p>
    <w:p w14:paraId="4AC7F73B" w14:textId="77777777" w:rsidR="00C01155" w:rsidRPr="00C01155" w:rsidRDefault="00C01155" w:rsidP="00C01155">
      <w:pPr>
        <w:spacing w:after="0" w:line="240" w:lineRule="auto"/>
        <w:contextualSpacing/>
        <w:rPr>
          <w:rFonts w:ascii="Times New Roman" w:eastAsia="Times New Roman" w:hAnsi="Times New Roman" w:cs="Times New Roman"/>
          <w:sz w:val="24"/>
          <w:szCs w:val="28"/>
          <w:lang w:bidi="en-US"/>
        </w:rPr>
      </w:pPr>
      <w:r w:rsidRPr="00C01155">
        <w:rPr>
          <w:rFonts w:ascii="Times New Roman" w:eastAsia="Times New Roman" w:hAnsi="Times New Roman" w:cs="Times New Roman"/>
          <w:i/>
          <w:iCs/>
          <w:sz w:val="24"/>
          <w:szCs w:val="28"/>
          <w:lang w:bidi="en-US"/>
        </w:rPr>
        <w:t>Washington Evening Star</w:t>
      </w:r>
      <w:r w:rsidRPr="00C01155">
        <w:rPr>
          <w:rFonts w:ascii="Times New Roman" w:eastAsia="Times New Roman" w:hAnsi="Times New Roman" w:cs="Times New Roman"/>
          <w:sz w:val="24"/>
          <w:szCs w:val="28"/>
          <w:lang w:bidi="en-US"/>
        </w:rPr>
        <w:t>, 1 June 1958.</w:t>
      </w:r>
    </w:p>
    <w:p w14:paraId="74647928" w14:textId="77777777" w:rsidR="00C01155" w:rsidRPr="00C01155" w:rsidRDefault="00C01155" w:rsidP="00C01155">
      <w:pPr>
        <w:spacing w:after="0" w:line="240" w:lineRule="auto"/>
        <w:contextualSpacing/>
        <w:rPr>
          <w:rFonts w:ascii="Times New Roman" w:eastAsia="Times New Roman" w:hAnsi="Times New Roman" w:cs="Times New Roman"/>
          <w:sz w:val="24"/>
          <w:szCs w:val="28"/>
          <w:lang w:bidi="en-US"/>
        </w:rPr>
      </w:pPr>
    </w:p>
    <w:p w14:paraId="4D88F4DB" w14:textId="77777777" w:rsidR="00C01155" w:rsidRPr="00C01155" w:rsidRDefault="00C01155" w:rsidP="00C01155">
      <w:pPr>
        <w:spacing w:after="0" w:line="240" w:lineRule="auto"/>
        <w:contextualSpacing/>
        <w:rPr>
          <w:rFonts w:ascii="Times New Roman" w:eastAsia="Times New Roman" w:hAnsi="Times New Roman" w:cs="Times New Roman"/>
          <w:sz w:val="24"/>
          <w:szCs w:val="28"/>
          <w:lang w:bidi="en-US"/>
        </w:rPr>
      </w:pPr>
      <w:r w:rsidRPr="00C01155">
        <w:rPr>
          <w:rFonts w:ascii="Times New Roman" w:eastAsia="Times New Roman" w:hAnsi="Times New Roman" w:cs="Times New Roman"/>
          <w:i/>
          <w:iCs/>
          <w:sz w:val="24"/>
          <w:szCs w:val="28"/>
          <w:lang w:bidi="en-US"/>
        </w:rPr>
        <w:t>Washington Post</w:t>
      </w:r>
      <w:r w:rsidRPr="00C01155">
        <w:rPr>
          <w:rFonts w:ascii="Times New Roman" w:eastAsia="Times New Roman" w:hAnsi="Times New Roman" w:cs="Times New Roman"/>
          <w:sz w:val="24"/>
          <w:szCs w:val="28"/>
          <w:lang w:bidi="en-US"/>
        </w:rPr>
        <w:t>, 1 June 1971, 22 Nov. 2005.</w:t>
      </w:r>
    </w:p>
    <w:p w14:paraId="1A26632E" w14:textId="77777777" w:rsidR="00C01155" w:rsidRPr="00C01155" w:rsidRDefault="00C01155" w:rsidP="00C01155">
      <w:pPr>
        <w:spacing w:after="0" w:line="240" w:lineRule="auto"/>
        <w:contextualSpacing/>
        <w:rPr>
          <w:rFonts w:ascii="Times New Roman" w:eastAsia="Times New Roman" w:hAnsi="Times New Roman" w:cs="Times New Roman"/>
          <w:sz w:val="24"/>
          <w:szCs w:val="28"/>
          <w:lang w:bidi="en-US"/>
        </w:rPr>
      </w:pPr>
    </w:p>
    <w:p w14:paraId="4DB7AB96" w14:textId="77777777" w:rsidR="00C01155" w:rsidRPr="00C01155" w:rsidRDefault="00C01155" w:rsidP="00C01155">
      <w:pPr>
        <w:spacing w:after="0" w:line="240" w:lineRule="auto"/>
        <w:contextualSpacing/>
        <w:rPr>
          <w:rFonts w:ascii="Times New Roman" w:eastAsia="Times New Roman" w:hAnsi="Times New Roman" w:cs="Times New Roman"/>
          <w:sz w:val="24"/>
          <w:szCs w:val="28"/>
          <w:lang w:bidi="en-US"/>
        </w:rPr>
      </w:pPr>
      <w:r w:rsidRPr="00C01155">
        <w:rPr>
          <w:rFonts w:ascii="Times New Roman" w:eastAsia="Times New Roman" w:hAnsi="Times New Roman" w:cs="Times New Roman"/>
          <w:sz w:val="24"/>
          <w:szCs w:val="28"/>
          <w:lang w:bidi="en-US"/>
        </w:rPr>
        <w:t xml:space="preserve">Alicia Ault, “Rumble Aims to Upset the Rock ‘n’ Roll Canon,” </w:t>
      </w:r>
      <w:r w:rsidRPr="00C01155">
        <w:rPr>
          <w:rFonts w:ascii="Times New Roman" w:eastAsia="Times New Roman" w:hAnsi="Times New Roman" w:cs="Times New Roman"/>
          <w:i/>
          <w:iCs/>
          <w:sz w:val="24"/>
          <w:szCs w:val="28"/>
          <w:lang w:bidi="en-US"/>
        </w:rPr>
        <w:t>Smithsonian</w:t>
      </w:r>
      <w:r w:rsidRPr="00C01155">
        <w:rPr>
          <w:rFonts w:ascii="Times New Roman" w:eastAsia="Times New Roman" w:hAnsi="Times New Roman" w:cs="Times New Roman"/>
          <w:sz w:val="24"/>
          <w:szCs w:val="28"/>
          <w:lang w:bidi="en-US"/>
        </w:rPr>
        <w:t>, 1 Sept. 2017.</w:t>
      </w:r>
    </w:p>
    <w:p w14:paraId="5F9EB7E6" w14:textId="77777777" w:rsidR="00C01155" w:rsidRDefault="00C01155" w:rsidP="00AC3A8C">
      <w:pPr>
        <w:spacing w:after="0" w:line="240" w:lineRule="auto"/>
        <w:rPr>
          <w:rFonts w:ascii="Times New Roman" w:hAnsi="Times New Roman" w:cs="Times New Roman"/>
          <w:sz w:val="24"/>
          <w:szCs w:val="24"/>
        </w:rPr>
      </w:pPr>
    </w:p>
    <w:p w14:paraId="612BF1B2" w14:textId="77777777" w:rsidR="00C01155" w:rsidRDefault="00C01155" w:rsidP="00AC3A8C">
      <w:pPr>
        <w:spacing w:after="0" w:line="240" w:lineRule="auto"/>
        <w:rPr>
          <w:rFonts w:ascii="Times New Roman" w:hAnsi="Times New Roman" w:cs="Times New Roman"/>
          <w:sz w:val="24"/>
          <w:szCs w:val="24"/>
        </w:rPr>
      </w:pPr>
    </w:p>
    <w:p w14:paraId="7835900F" w14:textId="13405CE3" w:rsidR="00410976" w:rsidRPr="00410976" w:rsidRDefault="00410976" w:rsidP="00AC3A8C">
      <w:pPr>
        <w:spacing w:after="0" w:line="240" w:lineRule="auto"/>
        <w:rPr>
          <w:rFonts w:ascii="Times New Roman" w:hAnsi="Times New Roman" w:cs="Times New Roman"/>
          <w:b/>
          <w:bCs/>
          <w:sz w:val="24"/>
          <w:szCs w:val="24"/>
          <w:u w:val="single"/>
        </w:rPr>
      </w:pPr>
      <w:r w:rsidRPr="00410976">
        <w:rPr>
          <w:rFonts w:ascii="Times New Roman" w:hAnsi="Times New Roman" w:cs="Times New Roman"/>
          <w:b/>
          <w:bCs/>
          <w:sz w:val="24"/>
          <w:szCs w:val="24"/>
          <w:u w:val="single"/>
        </w:rPr>
        <w:t>Applications Under Consideration</w:t>
      </w:r>
    </w:p>
    <w:p w14:paraId="328DA648" w14:textId="77777777" w:rsidR="00410976" w:rsidRDefault="00410976" w:rsidP="00AC3A8C">
      <w:pPr>
        <w:spacing w:after="0" w:line="240" w:lineRule="auto"/>
        <w:rPr>
          <w:rFonts w:ascii="Times New Roman" w:hAnsi="Times New Roman" w:cs="Times New Roman"/>
          <w:sz w:val="24"/>
          <w:szCs w:val="24"/>
        </w:rPr>
      </w:pPr>
    </w:p>
    <w:p w14:paraId="35209301" w14:textId="04390A47" w:rsidR="00410976" w:rsidRDefault="00410976" w:rsidP="00410976">
      <w:pPr>
        <w:rPr>
          <w:rFonts w:ascii="Times New Roman" w:hAnsi="Times New Roman" w:cs="Times New Roman"/>
          <w:sz w:val="24"/>
          <w:szCs w:val="24"/>
          <w:lang w:bidi="en-US"/>
        </w:rPr>
      </w:pPr>
      <w:r w:rsidRPr="003B3D4E">
        <w:rPr>
          <w:rFonts w:ascii="Times New Roman" w:hAnsi="Times New Roman" w:cs="Times New Roman"/>
          <w:sz w:val="24"/>
          <w:szCs w:val="24"/>
          <w:lang w:bidi="en-US"/>
        </w:rPr>
        <w:t xml:space="preserve">Below are summaries (not the actual texts) of the </w:t>
      </w:r>
      <w:r>
        <w:rPr>
          <w:rFonts w:ascii="Times New Roman" w:hAnsi="Times New Roman" w:cs="Times New Roman"/>
          <w:sz w:val="24"/>
          <w:szCs w:val="24"/>
          <w:lang w:bidi="en-US"/>
        </w:rPr>
        <w:t xml:space="preserve">10 </w:t>
      </w:r>
      <w:r w:rsidRPr="003B3D4E">
        <w:rPr>
          <w:rFonts w:ascii="Times New Roman" w:hAnsi="Times New Roman" w:cs="Times New Roman"/>
          <w:sz w:val="24"/>
          <w:szCs w:val="24"/>
          <w:lang w:bidi="en-US"/>
        </w:rPr>
        <w:t>marker proposals received at the last application deadline. These summaries have not undergone the same rigorous fact checking that a marker text would. Some applications lacked sufficient source material to verify the information in their proposed texts.</w:t>
      </w:r>
    </w:p>
    <w:p w14:paraId="57E98859" w14:textId="77777777" w:rsidR="00410976" w:rsidRDefault="00410976" w:rsidP="00AC3A8C">
      <w:pPr>
        <w:spacing w:after="0" w:line="240" w:lineRule="auto"/>
        <w:rPr>
          <w:rFonts w:ascii="Times New Roman" w:hAnsi="Times New Roman" w:cs="Times New Roman"/>
          <w:sz w:val="24"/>
          <w:szCs w:val="24"/>
        </w:rPr>
      </w:pPr>
    </w:p>
    <w:p w14:paraId="287F6C5B" w14:textId="7A2978A1" w:rsidR="00410976" w:rsidRPr="00410976" w:rsidRDefault="00410976" w:rsidP="00410976">
      <w:pPr>
        <w:spacing w:after="0" w:line="240" w:lineRule="auto"/>
        <w:rPr>
          <w:rFonts w:ascii="Times New Roman" w:hAnsi="Times New Roman" w:cs="Times New Roman"/>
          <w:sz w:val="24"/>
          <w:szCs w:val="24"/>
        </w:rPr>
      </w:pPr>
      <w:r w:rsidRPr="00410976">
        <w:rPr>
          <w:rFonts w:ascii="Times New Roman" w:hAnsi="Times New Roman" w:cs="Times New Roman"/>
          <w:sz w:val="24"/>
          <w:szCs w:val="24"/>
        </w:rPr>
        <w:t>1.) Anthony and Mary Johnson (Accomack County)</w:t>
      </w:r>
    </w:p>
    <w:p w14:paraId="4E655EED" w14:textId="77777777" w:rsidR="00410976" w:rsidRPr="00410976" w:rsidRDefault="00410976" w:rsidP="00410976">
      <w:pPr>
        <w:spacing w:after="0" w:line="240" w:lineRule="auto"/>
        <w:rPr>
          <w:rFonts w:ascii="Times New Roman" w:hAnsi="Times New Roman" w:cs="Times New Roman"/>
          <w:b/>
          <w:bCs/>
          <w:sz w:val="24"/>
          <w:szCs w:val="24"/>
        </w:rPr>
      </w:pPr>
    </w:p>
    <w:p w14:paraId="658EA762" w14:textId="3B6CBA79" w:rsidR="00410976" w:rsidRDefault="00410976" w:rsidP="00410976">
      <w:pPr>
        <w:spacing w:after="0" w:line="240" w:lineRule="auto"/>
        <w:rPr>
          <w:rFonts w:ascii="Times New Roman" w:hAnsi="Times New Roman" w:cs="Times New Roman"/>
          <w:sz w:val="24"/>
          <w:szCs w:val="24"/>
        </w:rPr>
      </w:pPr>
      <w:r w:rsidRPr="00410976">
        <w:rPr>
          <w:rFonts w:ascii="Times New Roman" w:hAnsi="Times New Roman" w:cs="Times New Roman"/>
          <w:sz w:val="24"/>
          <w:szCs w:val="24"/>
        </w:rPr>
        <w:t xml:space="preserve">Anthony Johnson and his wife, Mary, completed their indentures after 1635 and were among the first free Africans in Virginia. In 1651, Johnson patented 250 acres after transporting five indentured servants to Virginia. In 1655, the Northampton court ruled in favor of Johnson in a dispute over John Casor’s indenture, determining that </w:t>
      </w:r>
      <w:proofErr w:type="spellStart"/>
      <w:r w:rsidRPr="00410976">
        <w:rPr>
          <w:rFonts w:ascii="Times New Roman" w:hAnsi="Times New Roman" w:cs="Times New Roman"/>
          <w:sz w:val="24"/>
          <w:szCs w:val="24"/>
        </w:rPr>
        <w:t>Casor</w:t>
      </w:r>
      <w:proofErr w:type="spellEnd"/>
      <w:r w:rsidRPr="00410976">
        <w:rPr>
          <w:rFonts w:ascii="Times New Roman" w:hAnsi="Times New Roman" w:cs="Times New Roman"/>
          <w:sz w:val="24"/>
          <w:szCs w:val="24"/>
        </w:rPr>
        <w:t xml:space="preserve"> was bound for life and marking one of the earliest legal recognitions of permanent servitude in Virginia. The Johnsons moved to Maryland around 1665 as Virginia’s laws began to set race as the determinant of bondage.</w:t>
      </w:r>
    </w:p>
    <w:p w14:paraId="109E9965" w14:textId="77777777" w:rsidR="00410976" w:rsidRDefault="00410976" w:rsidP="00AC3A8C">
      <w:pPr>
        <w:spacing w:after="0" w:line="240" w:lineRule="auto"/>
        <w:rPr>
          <w:rFonts w:ascii="Times New Roman" w:hAnsi="Times New Roman" w:cs="Times New Roman"/>
          <w:sz w:val="24"/>
          <w:szCs w:val="24"/>
        </w:rPr>
      </w:pPr>
    </w:p>
    <w:p w14:paraId="0BDE0BE8" w14:textId="139C7F7C" w:rsidR="00410976" w:rsidRDefault="00410976" w:rsidP="00410976">
      <w:pPr>
        <w:spacing w:after="0" w:line="240" w:lineRule="auto"/>
        <w:rPr>
          <w:rFonts w:ascii="Times New Roman" w:hAnsi="Times New Roman" w:cs="Times New Roman"/>
          <w:sz w:val="24"/>
          <w:szCs w:val="24"/>
        </w:rPr>
      </w:pPr>
      <w:r w:rsidRPr="00410976">
        <w:rPr>
          <w:rFonts w:ascii="Times New Roman" w:hAnsi="Times New Roman" w:cs="Times New Roman"/>
          <w:sz w:val="24"/>
          <w:szCs w:val="24"/>
        </w:rPr>
        <w:t>2.) Maroons of the Great Dismal Swamp (City of Chesapeake)</w:t>
      </w:r>
    </w:p>
    <w:p w14:paraId="4BF5F829" w14:textId="77777777" w:rsidR="00410976" w:rsidRPr="00410976" w:rsidRDefault="00410976" w:rsidP="00410976">
      <w:pPr>
        <w:spacing w:after="0" w:line="240" w:lineRule="auto"/>
        <w:rPr>
          <w:rFonts w:ascii="Times New Roman" w:hAnsi="Times New Roman" w:cs="Times New Roman"/>
          <w:sz w:val="24"/>
          <w:szCs w:val="24"/>
        </w:rPr>
      </w:pPr>
    </w:p>
    <w:p w14:paraId="607B7E53" w14:textId="77777777" w:rsidR="00410976" w:rsidRPr="00410976" w:rsidRDefault="00410976" w:rsidP="00410976">
      <w:pPr>
        <w:spacing w:after="0" w:line="240" w:lineRule="auto"/>
        <w:rPr>
          <w:rFonts w:ascii="Times New Roman" w:hAnsi="Times New Roman" w:cs="Times New Roman"/>
          <w:sz w:val="24"/>
          <w:szCs w:val="24"/>
        </w:rPr>
      </w:pPr>
      <w:r w:rsidRPr="00410976">
        <w:rPr>
          <w:rFonts w:ascii="Times New Roman" w:hAnsi="Times New Roman" w:cs="Times New Roman"/>
          <w:sz w:val="24"/>
          <w:szCs w:val="24"/>
        </w:rPr>
        <w:t>In the Great Dismal Swamp, African American freedom seekers known as Maroons established hidden communities beyond the reach of slavery. From the colonial era through the 19th century, they survived by mastering the swamp’s terrain and waterways, maintaining cultural and spiritual traditions, and becoming self-sufficient. This is among the most significant sites of resistance to slavery in the U.S.</w:t>
      </w:r>
    </w:p>
    <w:p w14:paraId="7CAA1515" w14:textId="77777777" w:rsidR="00410976" w:rsidRPr="00410976" w:rsidRDefault="00410976" w:rsidP="00410976">
      <w:pPr>
        <w:spacing w:after="0" w:line="240" w:lineRule="auto"/>
        <w:rPr>
          <w:rFonts w:ascii="Times New Roman" w:hAnsi="Times New Roman" w:cs="Times New Roman"/>
          <w:sz w:val="24"/>
          <w:szCs w:val="24"/>
        </w:rPr>
      </w:pPr>
    </w:p>
    <w:p w14:paraId="1FE35C78" w14:textId="28DF9085" w:rsidR="00410976" w:rsidRPr="00410976" w:rsidRDefault="00410976" w:rsidP="00410976">
      <w:pPr>
        <w:spacing w:after="0" w:line="240" w:lineRule="auto"/>
        <w:rPr>
          <w:rFonts w:ascii="Times New Roman" w:hAnsi="Times New Roman" w:cs="Times New Roman"/>
          <w:sz w:val="24"/>
          <w:szCs w:val="24"/>
        </w:rPr>
      </w:pPr>
      <w:r w:rsidRPr="00410976">
        <w:rPr>
          <w:rFonts w:ascii="Times New Roman" w:hAnsi="Times New Roman" w:cs="Times New Roman"/>
          <w:sz w:val="24"/>
          <w:szCs w:val="24"/>
        </w:rPr>
        <w:t>3.) Black Loyalists of 1776 (Portsmouth)</w:t>
      </w:r>
    </w:p>
    <w:p w14:paraId="63B53F8D" w14:textId="77777777" w:rsidR="00410976" w:rsidRPr="00410976" w:rsidRDefault="00410976" w:rsidP="00410976">
      <w:pPr>
        <w:spacing w:after="0" w:line="240" w:lineRule="auto"/>
        <w:rPr>
          <w:rFonts w:ascii="Times New Roman" w:hAnsi="Times New Roman" w:cs="Times New Roman"/>
          <w:sz w:val="24"/>
          <w:szCs w:val="24"/>
        </w:rPr>
      </w:pPr>
    </w:p>
    <w:p w14:paraId="705F23AF" w14:textId="77777777" w:rsidR="00410976" w:rsidRPr="00410976" w:rsidRDefault="00410976" w:rsidP="00410976">
      <w:pPr>
        <w:spacing w:after="0" w:line="240" w:lineRule="auto"/>
        <w:rPr>
          <w:rFonts w:ascii="Times New Roman" w:hAnsi="Times New Roman" w:cs="Times New Roman"/>
          <w:sz w:val="24"/>
          <w:szCs w:val="24"/>
        </w:rPr>
      </w:pPr>
      <w:r w:rsidRPr="00410976">
        <w:rPr>
          <w:rFonts w:ascii="Times New Roman" w:hAnsi="Times New Roman" w:cs="Times New Roman"/>
          <w:sz w:val="24"/>
          <w:szCs w:val="24"/>
        </w:rPr>
        <w:lastRenderedPageBreak/>
        <w:t>In Feb. 1776, British regulars and hundreds of emancipated African Americans under the command of Lord Dunmore built a base in Portsmouth, including fortifications, barracks, a parade ground, and a hospital. Some fifty free Black women produced uniforms for the soldiers. The royal governor drilled members of his Ethiopian Regiment to prepare for a spring offensive. After a July defeat at Gwynn’s Island, the surviving Black Loyalists sailed with Dunmore to New York. Many later emigrated to Canada and Sierra Leone.</w:t>
      </w:r>
    </w:p>
    <w:p w14:paraId="6035A4E1" w14:textId="77777777" w:rsidR="00410976" w:rsidRDefault="00410976" w:rsidP="00AC3A8C">
      <w:pPr>
        <w:spacing w:after="0" w:line="240" w:lineRule="auto"/>
        <w:rPr>
          <w:rFonts w:ascii="Times New Roman" w:hAnsi="Times New Roman" w:cs="Times New Roman"/>
          <w:sz w:val="24"/>
          <w:szCs w:val="24"/>
        </w:rPr>
      </w:pPr>
    </w:p>
    <w:p w14:paraId="4DD7252F" w14:textId="28BFD615" w:rsidR="00410976" w:rsidRDefault="00410976" w:rsidP="00410976">
      <w:pPr>
        <w:spacing w:after="0" w:line="240" w:lineRule="auto"/>
        <w:rPr>
          <w:rFonts w:ascii="Times New Roman" w:hAnsi="Times New Roman" w:cs="Times New Roman"/>
          <w:sz w:val="24"/>
          <w:szCs w:val="24"/>
        </w:rPr>
      </w:pPr>
      <w:r w:rsidRPr="00410976">
        <w:rPr>
          <w:rFonts w:ascii="Times New Roman" w:hAnsi="Times New Roman" w:cs="Times New Roman"/>
          <w:sz w:val="24"/>
          <w:szCs w:val="24"/>
        </w:rPr>
        <w:t>4.) Black Farm Ownership After Emancipation (Isle of Wight County)</w:t>
      </w:r>
    </w:p>
    <w:p w14:paraId="1549659A" w14:textId="77777777" w:rsidR="00410976" w:rsidRPr="00410976" w:rsidRDefault="00410976" w:rsidP="00410976">
      <w:pPr>
        <w:spacing w:after="0" w:line="240" w:lineRule="auto"/>
        <w:rPr>
          <w:rFonts w:ascii="Times New Roman" w:hAnsi="Times New Roman" w:cs="Times New Roman"/>
          <w:sz w:val="24"/>
          <w:szCs w:val="24"/>
        </w:rPr>
      </w:pPr>
    </w:p>
    <w:p w14:paraId="51BA5457" w14:textId="4C6081C8" w:rsidR="00410976" w:rsidRPr="00410976" w:rsidRDefault="00410976" w:rsidP="00410976">
      <w:pPr>
        <w:spacing w:after="0" w:line="240" w:lineRule="auto"/>
        <w:rPr>
          <w:rFonts w:ascii="Times New Roman" w:hAnsi="Times New Roman" w:cs="Times New Roman"/>
          <w:sz w:val="24"/>
          <w:szCs w:val="24"/>
        </w:rPr>
      </w:pPr>
      <w:r w:rsidRPr="00410976">
        <w:rPr>
          <w:rFonts w:ascii="Times New Roman" w:hAnsi="Times New Roman" w:cs="Times New Roman"/>
          <w:sz w:val="24"/>
          <w:szCs w:val="24"/>
        </w:rPr>
        <w:t xml:space="preserve">By the end of the 18th century, Isle of Wight County was home to </w:t>
      </w:r>
      <w:proofErr w:type="gramStart"/>
      <w:r w:rsidRPr="00410976">
        <w:rPr>
          <w:rFonts w:ascii="Times New Roman" w:hAnsi="Times New Roman" w:cs="Times New Roman"/>
          <w:sz w:val="24"/>
          <w:szCs w:val="24"/>
        </w:rPr>
        <w:t>a number of</w:t>
      </w:r>
      <w:proofErr w:type="gramEnd"/>
      <w:r w:rsidRPr="00410976">
        <w:rPr>
          <w:rFonts w:ascii="Times New Roman" w:hAnsi="Times New Roman" w:cs="Times New Roman"/>
          <w:sz w:val="24"/>
          <w:szCs w:val="24"/>
        </w:rPr>
        <w:t xml:space="preserve"> free Black men and women who owned their own land. By 1860, Black residents owned more than 60 small to mid-size farms </w:t>
      </w:r>
      <w:r w:rsidR="002A63B5">
        <w:rPr>
          <w:rFonts w:ascii="Times New Roman" w:hAnsi="Times New Roman" w:cs="Times New Roman"/>
          <w:sz w:val="24"/>
          <w:szCs w:val="24"/>
        </w:rPr>
        <w:t xml:space="preserve">and a couple of </w:t>
      </w:r>
      <w:r w:rsidRPr="00410976">
        <w:rPr>
          <w:rFonts w:ascii="Times New Roman" w:hAnsi="Times New Roman" w:cs="Times New Roman"/>
          <w:sz w:val="24"/>
          <w:szCs w:val="24"/>
        </w:rPr>
        <w:t>100-acre tract</w:t>
      </w:r>
      <w:r w:rsidR="002A63B5">
        <w:rPr>
          <w:rFonts w:ascii="Times New Roman" w:hAnsi="Times New Roman" w:cs="Times New Roman"/>
          <w:sz w:val="24"/>
          <w:szCs w:val="24"/>
        </w:rPr>
        <w:t>s</w:t>
      </w:r>
      <w:r w:rsidRPr="00410976">
        <w:rPr>
          <w:rFonts w:ascii="Times New Roman" w:hAnsi="Times New Roman" w:cs="Times New Roman"/>
          <w:sz w:val="24"/>
          <w:szCs w:val="24"/>
        </w:rPr>
        <w:t>. A pattern of family ownership before the Civil War persisted after Emancipation. By 1877</w:t>
      </w:r>
      <w:r w:rsidR="002A63B5">
        <w:rPr>
          <w:rFonts w:ascii="Times New Roman" w:hAnsi="Times New Roman" w:cs="Times New Roman"/>
          <w:sz w:val="24"/>
          <w:szCs w:val="24"/>
        </w:rPr>
        <w:t>,</w:t>
      </w:r>
      <w:r w:rsidRPr="00410976">
        <w:rPr>
          <w:rFonts w:ascii="Times New Roman" w:hAnsi="Times New Roman" w:cs="Times New Roman"/>
          <w:sz w:val="24"/>
          <w:szCs w:val="24"/>
        </w:rPr>
        <w:t xml:space="preserve"> there were more than 140 Black-owned farms.</w:t>
      </w:r>
    </w:p>
    <w:p w14:paraId="74426665" w14:textId="77777777" w:rsidR="00410976" w:rsidRPr="00410976" w:rsidRDefault="00410976" w:rsidP="00410976">
      <w:pPr>
        <w:spacing w:after="0" w:line="240" w:lineRule="auto"/>
        <w:rPr>
          <w:rFonts w:ascii="Times New Roman" w:hAnsi="Times New Roman" w:cs="Times New Roman"/>
          <w:sz w:val="24"/>
          <w:szCs w:val="24"/>
        </w:rPr>
      </w:pPr>
    </w:p>
    <w:p w14:paraId="02A371F4" w14:textId="4ABFD557" w:rsidR="00410976" w:rsidRDefault="00410976" w:rsidP="00410976">
      <w:pPr>
        <w:spacing w:after="0" w:line="240" w:lineRule="auto"/>
        <w:rPr>
          <w:rFonts w:ascii="Times New Roman" w:hAnsi="Times New Roman" w:cs="Times New Roman"/>
          <w:sz w:val="24"/>
          <w:szCs w:val="24"/>
        </w:rPr>
      </w:pPr>
      <w:r w:rsidRPr="00410976">
        <w:rPr>
          <w:rFonts w:ascii="Times New Roman" w:hAnsi="Times New Roman" w:cs="Times New Roman"/>
          <w:sz w:val="24"/>
          <w:szCs w:val="24"/>
        </w:rPr>
        <w:t>5.) Cook’s Oyster and Seafood Company, Inc. (Gloucester County)</w:t>
      </w:r>
    </w:p>
    <w:p w14:paraId="08E28666" w14:textId="77777777" w:rsidR="00410976" w:rsidRPr="00410976" w:rsidRDefault="00410976" w:rsidP="00410976">
      <w:pPr>
        <w:spacing w:after="0" w:line="240" w:lineRule="auto"/>
        <w:rPr>
          <w:rFonts w:ascii="Times New Roman" w:hAnsi="Times New Roman" w:cs="Times New Roman"/>
          <w:sz w:val="24"/>
          <w:szCs w:val="24"/>
        </w:rPr>
      </w:pPr>
    </w:p>
    <w:p w14:paraId="535758AF" w14:textId="77777777" w:rsidR="00410976" w:rsidRPr="00410976" w:rsidRDefault="00410976" w:rsidP="00410976">
      <w:pPr>
        <w:spacing w:after="0" w:line="240" w:lineRule="auto"/>
        <w:rPr>
          <w:rFonts w:ascii="Times New Roman" w:hAnsi="Times New Roman" w:cs="Times New Roman"/>
          <w:bCs/>
          <w:sz w:val="24"/>
          <w:szCs w:val="24"/>
        </w:rPr>
      </w:pPr>
      <w:r w:rsidRPr="00410976">
        <w:rPr>
          <w:rFonts w:ascii="Times New Roman" w:hAnsi="Times New Roman" w:cs="Times New Roman"/>
          <w:bCs/>
          <w:sz w:val="24"/>
          <w:szCs w:val="24"/>
        </w:rPr>
        <w:t xml:space="preserve">African American watermen have been essential to Virginia’s seafood industry. At the age of 17 with one truck, Eldridge N. Cook launched a hauling business in 1932 that eventually transported seafood along the Eastern Seaboard. He expanded his business into seafood processing in the 1950s. The company grew into one of the region’s major seafood dealers, employing up to 250 workers and shipping products across the U.S. and to Europe and Turkey. </w:t>
      </w:r>
    </w:p>
    <w:p w14:paraId="58F21082" w14:textId="77777777" w:rsidR="00410976" w:rsidRPr="00410976" w:rsidRDefault="00410976" w:rsidP="00410976">
      <w:pPr>
        <w:spacing w:after="0" w:line="240" w:lineRule="auto"/>
        <w:rPr>
          <w:rFonts w:ascii="Times New Roman" w:hAnsi="Times New Roman" w:cs="Times New Roman"/>
          <w:sz w:val="24"/>
          <w:szCs w:val="24"/>
        </w:rPr>
      </w:pPr>
    </w:p>
    <w:p w14:paraId="0C547D6B" w14:textId="138CDB94" w:rsidR="00410976" w:rsidRDefault="00410976" w:rsidP="00410976">
      <w:pPr>
        <w:spacing w:after="0" w:line="240" w:lineRule="auto"/>
        <w:rPr>
          <w:rFonts w:ascii="Times New Roman" w:hAnsi="Times New Roman" w:cs="Times New Roman"/>
          <w:sz w:val="24"/>
          <w:szCs w:val="24"/>
        </w:rPr>
      </w:pPr>
      <w:r w:rsidRPr="00410976">
        <w:rPr>
          <w:rFonts w:ascii="Times New Roman" w:hAnsi="Times New Roman" w:cs="Times New Roman"/>
          <w:sz w:val="24"/>
          <w:szCs w:val="24"/>
        </w:rPr>
        <w:t>6.) Meade Memorial Episcopal Church (City of Alexandria)</w:t>
      </w:r>
    </w:p>
    <w:p w14:paraId="606917F4" w14:textId="77777777" w:rsidR="00410976" w:rsidRPr="00410976" w:rsidRDefault="00410976" w:rsidP="00410976">
      <w:pPr>
        <w:spacing w:after="0" w:line="240" w:lineRule="auto"/>
        <w:rPr>
          <w:rFonts w:ascii="Times New Roman" w:hAnsi="Times New Roman" w:cs="Times New Roman"/>
          <w:sz w:val="24"/>
          <w:szCs w:val="24"/>
        </w:rPr>
      </w:pPr>
    </w:p>
    <w:p w14:paraId="205C2606" w14:textId="4977FCD8" w:rsidR="00410976" w:rsidRPr="00410976" w:rsidRDefault="00410976" w:rsidP="00410976">
      <w:pPr>
        <w:spacing w:after="0" w:line="240" w:lineRule="auto"/>
        <w:rPr>
          <w:rFonts w:ascii="Times New Roman" w:hAnsi="Times New Roman" w:cs="Times New Roman"/>
          <w:sz w:val="24"/>
          <w:szCs w:val="24"/>
        </w:rPr>
      </w:pPr>
      <w:r w:rsidRPr="00410976">
        <w:rPr>
          <w:rFonts w:ascii="Times New Roman" w:hAnsi="Times New Roman" w:cs="Times New Roman"/>
          <w:sz w:val="24"/>
          <w:szCs w:val="24"/>
        </w:rPr>
        <w:t xml:space="preserve">In 1870, Christ Church Alexandria established Meade Chapel as a mission to newly freed African Americans. It operated a Sunday school and </w:t>
      </w:r>
      <w:r w:rsidR="002A63B5">
        <w:rPr>
          <w:rFonts w:ascii="Times New Roman" w:hAnsi="Times New Roman" w:cs="Times New Roman"/>
          <w:sz w:val="24"/>
          <w:szCs w:val="24"/>
        </w:rPr>
        <w:t xml:space="preserve">a </w:t>
      </w:r>
      <w:r w:rsidRPr="00410976">
        <w:rPr>
          <w:rFonts w:ascii="Times New Roman" w:hAnsi="Times New Roman" w:cs="Times New Roman"/>
          <w:sz w:val="24"/>
          <w:szCs w:val="24"/>
        </w:rPr>
        <w:t>day school educating up to 100 Black children. In 1873, the chapel was moved on rollers to the Uptown neighborhood. The Rev. John H. M. Pollard became the first Black minister in 1876. Graduates of Bishop Payne Divinity School in Petersburg served the congregation, which gained independence as a parish in 1890. The Rev. John T. Walker, later the first Black Bishop of Washington, served here early in his ministry.</w:t>
      </w:r>
    </w:p>
    <w:p w14:paraId="0A2B77D8" w14:textId="77777777" w:rsidR="00410976" w:rsidRPr="00410976" w:rsidRDefault="00410976" w:rsidP="00410976">
      <w:pPr>
        <w:spacing w:after="0" w:line="240" w:lineRule="auto"/>
        <w:rPr>
          <w:rFonts w:ascii="Times New Roman" w:hAnsi="Times New Roman" w:cs="Times New Roman"/>
          <w:sz w:val="24"/>
          <w:szCs w:val="24"/>
        </w:rPr>
      </w:pPr>
    </w:p>
    <w:p w14:paraId="62969969" w14:textId="31AD38AD" w:rsidR="00410976" w:rsidRPr="00410976" w:rsidRDefault="00410976" w:rsidP="00410976">
      <w:pPr>
        <w:spacing w:after="0" w:line="240" w:lineRule="auto"/>
        <w:rPr>
          <w:rFonts w:ascii="Times New Roman" w:hAnsi="Times New Roman" w:cs="Times New Roman"/>
          <w:bCs/>
          <w:sz w:val="24"/>
          <w:szCs w:val="24"/>
        </w:rPr>
      </w:pPr>
      <w:r w:rsidRPr="00410976">
        <w:rPr>
          <w:rFonts w:ascii="Times New Roman" w:hAnsi="Times New Roman" w:cs="Times New Roman"/>
          <w:bCs/>
          <w:sz w:val="24"/>
          <w:szCs w:val="24"/>
        </w:rPr>
        <w:t xml:space="preserve">7.) Phi </w:t>
      </w:r>
      <w:proofErr w:type="spellStart"/>
      <w:r w:rsidRPr="00410976">
        <w:rPr>
          <w:rFonts w:ascii="Times New Roman" w:hAnsi="Times New Roman" w:cs="Times New Roman"/>
          <w:bCs/>
          <w:sz w:val="24"/>
          <w:szCs w:val="24"/>
        </w:rPr>
        <w:t>Phi</w:t>
      </w:r>
      <w:proofErr w:type="spellEnd"/>
      <w:r w:rsidRPr="00410976">
        <w:rPr>
          <w:rFonts w:ascii="Times New Roman" w:hAnsi="Times New Roman" w:cs="Times New Roman"/>
          <w:bCs/>
          <w:sz w:val="24"/>
          <w:szCs w:val="24"/>
        </w:rPr>
        <w:t xml:space="preserve"> Chapter of Omega Psi Phi (City of Richmond)</w:t>
      </w:r>
    </w:p>
    <w:p w14:paraId="46884F66" w14:textId="77777777" w:rsidR="00410976" w:rsidRPr="00410976" w:rsidRDefault="00410976" w:rsidP="00410976">
      <w:pPr>
        <w:spacing w:after="0" w:line="240" w:lineRule="auto"/>
        <w:rPr>
          <w:rFonts w:ascii="Times New Roman" w:hAnsi="Times New Roman" w:cs="Times New Roman"/>
          <w:b/>
          <w:sz w:val="24"/>
          <w:szCs w:val="24"/>
        </w:rPr>
      </w:pPr>
    </w:p>
    <w:p w14:paraId="765AD85D" w14:textId="77777777" w:rsidR="00410976" w:rsidRPr="00410976" w:rsidRDefault="00410976" w:rsidP="00410976">
      <w:pPr>
        <w:spacing w:after="0" w:line="240" w:lineRule="auto"/>
        <w:rPr>
          <w:rFonts w:ascii="Times New Roman" w:hAnsi="Times New Roman" w:cs="Times New Roman"/>
          <w:sz w:val="24"/>
          <w:szCs w:val="24"/>
        </w:rPr>
      </w:pPr>
      <w:r w:rsidRPr="00410976">
        <w:rPr>
          <w:rFonts w:ascii="Times New Roman" w:hAnsi="Times New Roman" w:cs="Times New Roman"/>
          <w:bCs/>
          <w:sz w:val="24"/>
          <w:szCs w:val="24"/>
        </w:rPr>
        <w:t xml:space="preserve">Chartered in 1927, Phi </w:t>
      </w:r>
      <w:proofErr w:type="spellStart"/>
      <w:r w:rsidRPr="00410976">
        <w:rPr>
          <w:rFonts w:ascii="Times New Roman" w:hAnsi="Times New Roman" w:cs="Times New Roman"/>
          <w:bCs/>
          <w:sz w:val="24"/>
          <w:szCs w:val="24"/>
        </w:rPr>
        <w:t>Phi</w:t>
      </w:r>
      <w:proofErr w:type="spellEnd"/>
      <w:r w:rsidRPr="00410976">
        <w:rPr>
          <w:rFonts w:ascii="Times New Roman" w:hAnsi="Times New Roman" w:cs="Times New Roman"/>
          <w:bCs/>
          <w:sz w:val="24"/>
          <w:szCs w:val="24"/>
        </w:rPr>
        <w:t xml:space="preserve"> was Richmond's first graduate chapter—and Virginia's fifth oldest—of Omega Psi Phi, the first Black fraternity founded at an HBCU. Rooted in Jackson Ward, it conducted business in the St. Luke Building and at the Southern Aid Society of Virginia. Members included civil rights attorneys Oliver W. Hill and Spottswood W. Robinson III, Dr. Benjamin J. Lambert III, member of the VA General Assembly (1977), and L. Douglas Wilder, the first Black elected U.S. governor.</w:t>
      </w:r>
    </w:p>
    <w:p w14:paraId="162B5F99" w14:textId="77777777" w:rsidR="00410976" w:rsidRPr="00410976" w:rsidRDefault="00410976" w:rsidP="00410976">
      <w:pPr>
        <w:spacing w:after="0" w:line="240" w:lineRule="auto"/>
        <w:rPr>
          <w:rFonts w:ascii="Times New Roman" w:hAnsi="Times New Roman" w:cs="Times New Roman"/>
          <w:sz w:val="24"/>
          <w:szCs w:val="24"/>
        </w:rPr>
      </w:pPr>
    </w:p>
    <w:p w14:paraId="6B74C61A" w14:textId="66D32472" w:rsidR="00410976" w:rsidRDefault="00410976" w:rsidP="00410976">
      <w:pPr>
        <w:spacing w:after="0" w:line="240" w:lineRule="auto"/>
        <w:rPr>
          <w:rFonts w:ascii="Times New Roman" w:hAnsi="Times New Roman" w:cs="Times New Roman"/>
          <w:sz w:val="24"/>
          <w:szCs w:val="24"/>
        </w:rPr>
      </w:pPr>
      <w:r w:rsidRPr="00410976">
        <w:rPr>
          <w:rFonts w:ascii="Times New Roman" w:hAnsi="Times New Roman" w:cs="Times New Roman"/>
          <w:sz w:val="24"/>
          <w:szCs w:val="24"/>
        </w:rPr>
        <w:t>8.) Junius Blair Fishburn (1865-1955) (City of Roanoke)</w:t>
      </w:r>
    </w:p>
    <w:p w14:paraId="63917AD4" w14:textId="77777777" w:rsidR="00410976" w:rsidRPr="00410976" w:rsidRDefault="00410976" w:rsidP="00410976">
      <w:pPr>
        <w:spacing w:after="0" w:line="240" w:lineRule="auto"/>
        <w:rPr>
          <w:rFonts w:ascii="Times New Roman" w:hAnsi="Times New Roman" w:cs="Times New Roman"/>
          <w:sz w:val="24"/>
          <w:szCs w:val="24"/>
        </w:rPr>
      </w:pPr>
    </w:p>
    <w:p w14:paraId="79E0C3C2" w14:textId="77777777" w:rsidR="00410976" w:rsidRPr="00410976" w:rsidRDefault="00410976" w:rsidP="00410976">
      <w:pPr>
        <w:spacing w:after="0" w:line="240" w:lineRule="auto"/>
        <w:rPr>
          <w:rFonts w:ascii="Times New Roman" w:hAnsi="Times New Roman" w:cs="Times New Roman"/>
          <w:sz w:val="24"/>
          <w:szCs w:val="24"/>
        </w:rPr>
      </w:pPr>
      <w:r w:rsidRPr="00410976">
        <w:rPr>
          <w:rFonts w:ascii="Times New Roman" w:hAnsi="Times New Roman" w:cs="Times New Roman"/>
          <w:sz w:val="24"/>
          <w:szCs w:val="24"/>
        </w:rPr>
        <w:t xml:space="preserve">Fishburn, an entrepreneur and philanthropist, moved to Roanoke at age 15 and later became a bank president, publisher of Southwest Virginia’s most widely circulated newspaper, and the head of several business enterprises. Committed to conservation, he provided personal funds in </w:t>
      </w:r>
      <w:r w:rsidRPr="00410976">
        <w:rPr>
          <w:rFonts w:ascii="Times New Roman" w:hAnsi="Times New Roman" w:cs="Times New Roman"/>
          <w:sz w:val="24"/>
          <w:szCs w:val="24"/>
        </w:rPr>
        <w:lastRenderedPageBreak/>
        <w:t xml:space="preserve">1926 for land surveys that helped create Shenandoah National Park. In 1933, he donated a 5,000-acre tract to the state, which became Fairy Stone State Park. He also donated land in Roanoke that established or expanded </w:t>
      </w:r>
      <w:proofErr w:type="gramStart"/>
      <w:r w:rsidRPr="00410976">
        <w:rPr>
          <w:rFonts w:ascii="Times New Roman" w:hAnsi="Times New Roman" w:cs="Times New Roman"/>
          <w:sz w:val="24"/>
          <w:szCs w:val="24"/>
        </w:rPr>
        <w:t>a number of</w:t>
      </w:r>
      <w:proofErr w:type="gramEnd"/>
      <w:r w:rsidRPr="00410976">
        <w:rPr>
          <w:rFonts w:ascii="Times New Roman" w:hAnsi="Times New Roman" w:cs="Times New Roman"/>
          <w:sz w:val="24"/>
          <w:szCs w:val="24"/>
        </w:rPr>
        <w:t xml:space="preserve"> city parks, including Mill Mountain.</w:t>
      </w:r>
    </w:p>
    <w:p w14:paraId="1567E55F" w14:textId="77777777" w:rsidR="00410976" w:rsidRDefault="00410976" w:rsidP="00AC3A8C">
      <w:pPr>
        <w:spacing w:after="0" w:line="240" w:lineRule="auto"/>
        <w:rPr>
          <w:rFonts w:ascii="Times New Roman" w:hAnsi="Times New Roman" w:cs="Times New Roman"/>
          <w:sz w:val="24"/>
          <w:szCs w:val="24"/>
        </w:rPr>
      </w:pPr>
    </w:p>
    <w:p w14:paraId="3BE3FBD6" w14:textId="650A84BE" w:rsidR="00410976" w:rsidRDefault="00410976" w:rsidP="00410976">
      <w:pPr>
        <w:spacing w:after="0" w:line="240" w:lineRule="auto"/>
        <w:rPr>
          <w:rFonts w:ascii="Times New Roman" w:hAnsi="Times New Roman" w:cs="Times New Roman"/>
          <w:sz w:val="24"/>
          <w:szCs w:val="24"/>
        </w:rPr>
      </w:pPr>
      <w:r w:rsidRPr="00410976">
        <w:rPr>
          <w:rFonts w:ascii="Times New Roman" w:hAnsi="Times New Roman" w:cs="Times New Roman"/>
          <w:sz w:val="24"/>
          <w:szCs w:val="24"/>
        </w:rPr>
        <w:t>9.) Riverview Plantation (James City County)</w:t>
      </w:r>
    </w:p>
    <w:p w14:paraId="337676E7" w14:textId="77777777" w:rsidR="00410976" w:rsidRPr="00410976" w:rsidRDefault="00410976" w:rsidP="00410976">
      <w:pPr>
        <w:spacing w:after="0" w:line="240" w:lineRule="auto"/>
        <w:rPr>
          <w:rFonts w:ascii="Times New Roman" w:hAnsi="Times New Roman" w:cs="Times New Roman"/>
          <w:sz w:val="24"/>
          <w:szCs w:val="24"/>
        </w:rPr>
      </w:pPr>
    </w:p>
    <w:p w14:paraId="344105FA" w14:textId="49FEA332" w:rsidR="00410976" w:rsidRPr="00410976" w:rsidRDefault="00410976" w:rsidP="00410976">
      <w:pPr>
        <w:spacing w:after="0" w:line="240" w:lineRule="auto"/>
        <w:rPr>
          <w:rFonts w:ascii="Times New Roman" w:hAnsi="Times New Roman" w:cs="Times New Roman"/>
          <w:sz w:val="24"/>
          <w:szCs w:val="24"/>
        </w:rPr>
      </w:pPr>
      <w:r w:rsidRPr="00410976">
        <w:rPr>
          <w:rFonts w:ascii="Times New Roman" w:hAnsi="Times New Roman" w:cs="Times New Roman"/>
          <w:sz w:val="24"/>
          <w:szCs w:val="24"/>
        </w:rPr>
        <w:t>English settlers occupied this tract as early as 1670. Riverview is a Federal and Greek Revival house built in the 1850s with bricks made by enslaved workers. Third-floor walls feature preserved sketches of Chesapeake Bay sailing vessels dating to 1878-1891. In 1913, Louis C. Phillips purchased the property</w:t>
      </w:r>
      <w:r w:rsidR="002A63B5">
        <w:rPr>
          <w:rFonts w:ascii="Times New Roman" w:hAnsi="Times New Roman" w:cs="Times New Roman"/>
          <w:sz w:val="24"/>
          <w:szCs w:val="24"/>
        </w:rPr>
        <w:t>,</w:t>
      </w:r>
      <w:r w:rsidRPr="00410976">
        <w:rPr>
          <w:rFonts w:ascii="Times New Roman" w:hAnsi="Times New Roman" w:cs="Times New Roman"/>
          <w:sz w:val="24"/>
          <w:szCs w:val="24"/>
        </w:rPr>
        <w:t xml:space="preserve"> and his brother-in-law, then-attorney general John Garland Pollard, added two wings to the main house. In 1942</w:t>
      </w:r>
      <w:r w:rsidR="002A63B5">
        <w:rPr>
          <w:rFonts w:ascii="Times New Roman" w:hAnsi="Times New Roman" w:cs="Times New Roman"/>
          <w:sz w:val="24"/>
          <w:szCs w:val="24"/>
        </w:rPr>
        <w:t>,</w:t>
      </w:r>
      <w:r w:rsidRPr="00410976">
        <w:rPr>
          <w:rFonts w:ascii="Times New Roman" w:hAnsi="Times New Roman" w:cs="Times New Roman"/>
          <w:sz w:val="24"/>
          <w:szCs w:val="24"/>
        </w:rPr>
        <w:t xml:space="preserve"> Harold McCartney purchased Riverview but was required by the U</w:t>
      </w:r>
      <w:r w:rsidR="002A63B5">
        <w:rPr>
          <w:rFonts w:ascii="Times New Roman" w:hAnsi="Times New Roman" w:cs="Times New Roman"/>
          <w:sz w:val="24"/>
          <w:szCs w:val="24"/>
        </w:rPr>
        <w:t>.</w:t>
      </w:r>
      <w:r w:rsidRPr="00410976">
        <w:rPr>
          <w:rFonts w:ascii="Times New Roman" w:hAnsi="Times New Roman" w:cs="Times New Roman"/>
          <w:sz w:val="24"/>
          <w:szCs w:val="24"/>
        </w:rPr>
        <w:t>S</w:t>
      </w:r>
      <w:r w:rsidR="002A63B5">
        <w:rPr>
          <w:rFonts w:ascii="Times New Roman" w:hAnsi="Times New Roman" w:cs="Times New Roman"/>
          <w:sz w:val="24"/>
          <w:szCs w:val="24"/>
        </w:rPr>
        <w:t>.</w:t>
      </w:r>
      <w:r w:rsidRPr="00410976">
        <w:rPr>
          <w:rFonts w:ascii="Times New Roman" w:hAnsi="Times New Roman" w:cs="Times New Roman"/>
          <w:sz w:val="24"/>
          <w:szCs w:val="24"/>
        </w:rPr>
        <w:t xml:space="preserve"> government to deed 366 acres to what is now Camp Peary.</w:t>
      </w:r>
    </w:p>
    <w:p w14:paraId="3D8F1B5E" w14:textId="77777777" w:rsidR="00410976" w:rsidRPr="00410976" w:rsidRDefault="00410976" w:rsidP="00410976">
      <w:pPr>
        <w:spacing w:after="0" w:line="240" w:lineRule="auto"/>
        <w:rPr>
          <w:rFonts w:ascii="Times New Roman" w:hAnsi="Times New Roman" w:cs="Times New Roman"/>
          <w:sz w:val="24"/>
          <w:szCs w:val="24"/>
        </w:rPr>
      </w:pPr>
    </w:p>
    <w:p w14:paraId="190D30A3" w14:textId="0190C215" w:rsidR="00410976" w:rsidRPr="00AC092D" w:rsidRDefault="00AC092D" w:rsidP="00410976">
      <w:pPr>
        <w:spacing w:after="0" w:line="240" w:lineRule="auto"/>
        <w:rPr>
          <w:rFonts w:ascii="Times New Roman" w:hAnsi="Times New Roman" w:cs="Times New Roman"/>
          <w:sz w:val="24"/>
          <w:szCs w:val="24"/>
        </w:rPr>
      </w:pPr>
      <w:r w:rsidRPr="00AC092D">
        <w:rPr>
          <w:rFonts w:ascii="Times New Roman" w:hAnsi="Times New Roman" w:cs="Times New Roman"/>
          <w:sz w:val="24"/>
          <w:szCs w:val="24"/>
        </w:rPr>
        <w:t xml:space="preserve">10.) </w:t>
      </w:r>
      <w:r w:rsidR="00410976" w:rsidRPr="00AC092D">
        <w:rPr>
          <w:rFonts w:ascii="Times New Roman" w:hAnsi="Times New Roman" w:cs="Times New Roman"/>
          <w:sz w:val="24"/>
          <w:szCs w:val="24"/>
        </w:rPr>
        <w:t>Home of the First Air Force One (Rockingham County)</w:t>
      </w:r>
    </w:p>
    <w:p w14:paraId="23DC4E1C" w14:textId="77777777" w:rsidR="00AC092D" w:rsidRPr="00AC092D" w:rsidRDefault="00AC092D" w:rsidP="00410976">
      <w:pPr>
        <w:spacing w:after="0" w:line="240" w:lineRule="auto"/>
        <w:rPr>
          <w:rFonts w:ascii="Times New Roman" w:hAnsi="Times New Roman" w:cs="Times New Roman"/>
          <w:sz w:val="24"/>
          <w:szCs w:val="24"/>
        </w:rPr>
      </w:pPr>
    </w:p>
    <w:p w14:paraId="2A0FAF6A" w14:textId="6121595F" w:rsidR="00410976" w:rsidRPr="00410976" w:rsidRDefault="00410976" w:rsidP="00410976">
      <w:pPr>
        <w:spacing w:after="0" w:line="240" w:lineRule="auto"/>
        <w:rPr>
          <w:rFonts w:ascii="Times New Roman" w:hAnsi="Times New Roman" w:cs="Times New Roman"/>
          <w:sz w:val="24"/>
          <w:szCs w:val="24"/>
        </w:rPr>
      </w:pPr>
      <w:r w:rsidRPr="00410976">
        <w:rPr>
          <w:rFonts w:ascii="Times New Roman" w:hAnsi="Times New Roman" w:cs="Times New Roman"/>
          <w:sz w:val="24"/>
          <w:szCs w:val="24"/>
        </w:rPr>
        <w:t xml:space="preserve">From 1953 to 1954, the Lockheed VC-121A Constellation Columbine II served as Pres. Dwight D. Eisenhower's primary aircraft and was </w:t>
      </w:r>
      <w:r w:rsidR="002A63B5">
        <w:rPr>
          <w:rFonts w:ascii="Times New Roman" w:hAnsi="Times New Roman" w:cs="Times New Roman"/>
          <w:sz w:val="24"/>
          <w:szCs w:val="24"/>
        </w:rPr>
        <w:t xml:space="preserve">reportedly </w:t>
      </w:r>
      <w:r w:rsidRPr="00410976">
        <w:rPr>
          <w:rFonts w:ascii="Times New Roman" w:hAnsi="Times New Roman" w:cs="Times New Roman"/>
          <w:sz w:val="24"/>
          <w:szCs w:val="24"/>
        </w:rPr>
        <w:t>the first to be known as “Air Force One.” The U.S. Air Force subsequently adopted th</w:t>
      </w:r>
      <w:r w:rsidR="002A63B5">
        <w:rPr>
          <w:rFonts w:ascii="Times New Roman" w:hAnsi="Times New Roman" w:cs="Times New Roman"/>
          <w:sz w:val="24"/>
          <w:szCs w:val="24"/>
        </w:rPr>
        <w:t>is</w:t>
      </w:r>
      <w:r w:rsidRPr="00410976">
        <w:rPr>
          <w:rFonts w:ascii="Times New Roman" w:hAnsi="Times New Roman" w:cs="Times New Roman"/>
          <w:sz w:val="24"/>
          <w:szCs w:val="24"/>
        </w:rPr>
        <w:t xml:space="preserve"> designation for any Air Force aircraft carrying the president.</w:t>
      </w:r>
    </w:p>
    <w:p w14:paraId="2957077A" w14:textId="77777777" w:rsidR="00410976" w:rsidRDefault="00410976" w:rsidP="00AC3A8C">
      <w:pPr>
        <w:spacing w:after="0" w:line="240" w:lineRule="auto"/>
        <w:rPr>
          <w:rFonts w:ascii="Times New Roman" w:hAnsi="Times New Roman" w:cs="Times New Roman"/>
          <w:sz w:val="24"/>
          <w:szCs w:val="24"/>
        </w:rPr>
      </w:pPr>
    </w:p>
    <w:sectPr w:rsidR="004109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82D69"/>
    <w:multiLevelType w:val="hybridMultilevel"/>
    <w:tmpl w:val="1D6C08BE"/>
    <w:lvl w:ilvl="0" w:tplc="25C694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D20DF6"/>
    <w:multiLevelType w:val="hybridMultilevel"/>
    <w:tmpl w:val="21ECC666"/>
    <w:lvl w:ilvl="0" w:tplc="5C5A6F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DE438B"/>
    <w:multiLevelType w:val="hybridMultilevel"/>
    <w:tmpl w:val="3FEC8CD0"/>
    <w:lvl w:ilvl="0" w:tplc="1D5E05C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6A43E4"/>
    <w:multiLevelType w:val="hybridMultilevel"/>
    <w:tmpl w:val="15827E36"/>
    <w:lvl w:ilvl="0" w:tplc="E33C2A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7175063">
    <w:abstractNumId w:val="1"/>
  </w:num>
  <w:num w:numId="2" w16cid:durableId="987635152">
    <w:abstractNumId w:val="3"/>
  </w:num>
  <w:num w:numId="3" w16cid:durableId="2028631551">
    <w:abstractNumId w:val="0"/>
  </w:num>
  <w:num w:numId="4" w16cid:durableId="19715485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65A"/>
    <w:rsid w:val="00030908"/>
    <w:rsid w:val="000406A1"/>
    <w:rsid w:val="000564AE"/>
    <w:rsid w:val="000A3DFE"/>
    <w:rsid w:val="000B57A9"/>
    <w:rsid w:val="000D5CEB"/>
    <w:rsid w:val="000E2180"/>
    <w:rsid w:val="000E3DD6"/>
    <w:rsid w:val="00182399"/>
    <w:rsid w:val="001B318B"/>
    <w:rsid w:val="00206EE3"/>
    <w:rsid w:val="0021175D"/>
    <w:rsid w:val="00220535"/>
    <w:rsid w:val="002A63B5"/>
    <w:rsid w:val="002B27F3"/>
    <w:rsid w:val="002B6974"/>
    <w:rsid w:val="00305FB0"/>
    <w:rsid w:val="003131EF"/>
    <w:rsid w:val="0032168F"/>
    <w:rsid w:val="00346FA7"/>
    <w:rsid w:val="003736B1"/>
    <w:rsid w:val="003760E0"/>
    <w:rsid w:val="003774BE"/>
    <w:rsid w:val="00397F62"/>
    <w:rsid w:val="003A47D7"/>
    <w:rsid w:val="003B2B74"/>
    <w:rsid w:val="003D1A2F"/>
    <w:rsid w:val="003E4DA3"/>
    <w:rsid w:val="003E5E3C"/>
    <w:rsid w:val="00410976"/>
    <w:rsid w:val="00465CC9"/>
    <w:rsid w:val="00495E8F"/>
    <w:rsid w:val="004A2ABE"/>
    <w:rsid w:val="004D1FBE"/>
    <w:rsid w:val="0053699B"/>
    <w:rsid w:val="0054779E"/>
    <w:rsid w:val="005731A8"/>
    <w:rsid w:val="005822E9"/>
    <w:rsid w:val="0058439D"/>
    <w:rsid w:val="005C22A8"/>
    <w:rsid w:val="005D241B"/>
    <w:rsid w:val="005F462A"/>
    <w:rsid w:val="00607BAA"/>
    <w:rsid w:val="00620794"/>
    <w:rsid w:val="00627002"/>
    <w:rsid w:val="00637C2E"/>
    <w:rsid w:val="006609AD"/>
    <w:rsid w:val="00664746"/>
    <w:rsid w:val="0067137D"/>
    <w:rsid w:val="0069119E"/>
    <w:rsid w:val="006C2ED0"/>
    <w:rsid w:val="006E1486"/>
    <w:rsid w:val="00752AB2"/>
    <w:rsid w:val="00755644"/>
    <w:rsid w:val="00765A68"/>
    <w:rsid w:val="00783788"/>
    <w:rsid w:val="007B452E"/>
    <w:rsid w:val="007C1000"/>
    <w:rsid w:val="007E396E"/>
    <w:rsid w:val="007E4593"/>
    <w:rsid w:val="007F165A"/>
    <w:rsid w:val="0083288B"/>
    <w:rsid w:val="00841146"/>
    <w:rsid w:val="008822FE"/>
    <w:rsid w:val="00886A48"/>
    <w:rsid w:val="00894DF7"/>
    <w:rsid w:val="008A63C0"/>
    <w:rsid w:val="00905E09"/>
    <w:rsid w:val="00910493"/>
    <w:rsid w:val="009131D9"/>
    <w:rsid w:val="00915F60"/>
    <w:rsid w:val="0092593B"/>
    <w:rsid w:val="00930737"/>
    <w:rsid w:val="00931D1A"/>
    <w:rsid w:val="00937940"/>
    <w:rsid w:val="00947EB9"/>
    <w:rsid w:val="009569DA"/>
    <w:rsid w:val="00961AED"/>
    <w:rsid w:val="00973E42"/>
    <w:rsid w:val="009C1FA8"/>
    <w:rsid w:val="009F2DE3"/>
    <w:rsid w:val="00A370FD"/>
    <w:rsid w:val="00A51FD8"/>
    <w:rsid w:val="00A522BC"/>
    <w:rsid w:val="00A52991"/>
    <w:rsid w:val="00A80FB3"/>
    <w:rsid w:val="00AC092D"/>
    <w:rsid w:val="00AC3A8C"/>
    <w:rsid w:val="00AC41E3"/>
    <w:rsid w:val="00B21314"/>
    <w:rsid w:val="00B370E8"/>
    <w:rsid w:val="00B427F5"/>
    <w:rsid w:val="00B43FBE"/>
    <w:rsid w:val="00B67B0E"/>
    <w:rsid w:val="00BA12A6"/>
    <w:rsid w:val="00BB202B"/>
    <w:rsid w:val="00BB508C"/>
    <w:rsid w:val="00BB5D26"/>
    <w:rsid w:val="00BB6639"/>
    <w:rsid w:val="00BC07B3"/>
    <w:rsid w:val="00BC5E5C"/>
    <w:rsid w:val="00C00FE3"/>
    <w:rsid w:val="00C01155"/>
    <w:rsid w:val="00C11807"/>
    <w:rsid w:val="00C47AEF"/>
    <w:rsid w:val="00C5751B"/>
    <w:rsid w:val="00C90C0E"/>
    <w:rsid w:val="00CA0D97"/>
    <w:rsid w:val="00CD244F"/>
    <w:rsid w:val="00D33A9F"/>
    <w:rsid w:val="00D67C6E"/>
    <w:rsid w:val="00D750E2"/>
    <w:rsid w:val="00DA466B"/>
    <w:rsid w:val="00DB652E"/>
    <w:rsid w:val="00E16C02"/>
    <w:rsid w:val="00EA1B34"/>
    <w:rsid w:val="00ED06DB"/>
    <w:rsid w:val="00EE6F5F"/>
    <w:rsid w:val="00EF1604"/>
    <w:rsid w:val="00F140ED"/>
    <w:rsid w:val="00F17554"/>
    <w:rsid w:val="00F501DE"/>
    <w:rsid w:val="00F53A80"/>
    <w:rsid w:val="00F53F0D"/>
    <w:rsid w:val="00F87C6D"/>
    <w:rsid w:val="00F978A6"/>
    <w:rsid w:val="00FC13D1"/>
    <w:rsid w:val="00FD3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44833"/>
  <w15:chartTrackingRefBased/>
  <w15:docId w15:val="{C7354B29-25F4-4434-8C90-01AD753C1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65A"/>
    <w:rPr>
      <w:rFonts w:asciiTheme="minorHAnsi" w:hAnsiTheme="minorHAnsi" w:cstheme="minorBidi"/>
      <w:kern w:val="0"/>
      <w:sz w:val="22"/>
      <w:szCs w:val="22"/>
      <w14:ligatures w14:val="none"/>
    </w:rPr>
  </w:style>
  <w:style w:type="paragraph" w:styleId="Heading1">
    <w:name w:val="heading 1"/>
    <w:basedOn w:val="Normal"/>
    <w:next w:val="Normal"/>
    <w:link w:val="Heading1Char"/>
    <w:uiPriority w:val="9"/>
    <w:qFormat/>
    <w:rsid w:val="007F165A"/>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F165A"/>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F165A"/>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F165A"/>
    <w:pPr>
      <w:keepNext/>
      <w:keepLines/>
      <w:spacing w:before="80" w:after="40"/>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7F165A"/>
    <w:pPr>
      <w:keepNext/>
      <w:keepLines/>
      <w:spacing w:before="80" w:after="40"/>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7F165A"/>
    <w:pPr>
      <w:keepNext/>
      <w:keepLines/>
      <w:spacing w:before="40" w:after="0"/>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7F165A"/>
    <w:pPr>
      <w:keepNext/>
      <w:keepLines/>
      <w:spacing w:before="40" w:after="0"/>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7F165A"/>
    <w:pPr>
      <w:keepNext/>
      <w:keepLines/>
      <w:spacing w:after="0"/>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7F165A"/>
    <w:pPr>
      <w:keepNext/>
      <w:keepLines/>
      <w:spacing w:after="0"/>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6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16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165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165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F165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F165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F165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F165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F165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F165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F16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165A"/>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F165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F165A"/>
    <w:pPr>
      <w:spacing w:before="160"/>
      <w:jc w:val="center"/>
    </w:pPr>
    <w:rPr>
      <w:rFonts w:ascii="Times New Roman" w:hAnsi="Times New Roman" w:cs="Times New Roman"/>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7F165A"/>
    <w:rPr>
      <w:i/>
      <w:iCs/>
      <w:color w:val="404040" w:themeColor="text1" w:themeTint="BF"/>
    </w:rPr>
  </w:style>
  <w:style w:type="paragraph" w:styleId="ListParagraph">
    <w:name w:val="List Paragraph"/>
    <w:basedOn w:val="Normal"/>
    <w:uiPriority w:val="34"/>
    <w:qFormat/>
    <w:rsid w:val="007F165A"/>
    <w:pPr>
      <w:ind w:left="720"/>
      <w:contextualSpacing/>
    </w:pPr>
    <w:rPr>
      <w:rFonts w:ascii="Times New Roman" w:hAnsi="Times New Roman" w:cs="Times New Roman"/>
      <w:kern w:val="2"/>
      <w:sz w:val="24"/>
      <w:szCs w:val="24"/>
      <w14:ligatures w14:val="standardContextual"/>
    </w:rPr>
  </w:style>
  <w:style w:type="character" w:styleId="IntenseEmphasis">
    <w:name w:val="Intense Emphasis"/>
    <w:basedOn w:val="DefaultParagraphFont"/>
    <w:uiPriority w:val="21"/>
    <w:qFormat/>
    <w:rsid w:val="007F165A"/>
    <w:rPr>
      <w:i/>
      <w:iCs/>
      <w:color w:val="0F4761" w:themeColor="accent1" w:themeShade="BF"/>
    </w:rPr>
  </w:style>
  <w:style w:type="paragraph" w:styleId="IntenseQuote">
    <w:name w:val="Intense Quote"/>
    <w:basedOn w:val="Normal"/>
    <w:next w:val="Normal"/>
    <w:link w:val="IntenseQuoteChar"/>
    <w:uiPriority w:val="30"/>
    <w:qFormat/>
    <w:rsid w:val="007F165A"/>
    <w:pPr>
      <w:pBdr>
        <w:top w:val="single" w:sz="4" w:space="10" w:color="0F4761" w:themeColor="accent1" w:themeShade="BF"/>
        <w:bottom w:val="single" w:sz="4" w:space="10" w:color="0F4761" w:themeColor="accent1" w:themeShade="BF"/>
      </w:pBdr>
      <w:spacing w:before="360" w:after="360"/>
      <w:ind w:left="864" w:right="864"/>
      <w:jc w:val="center"/>
    </w:pPr>
    <w:rPr>
      <w:rFonts w:ascii="Times New Roman" w:hAnsi="Times New Roman" w:cs="Times New Roman"/>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7F165A"/>
    <w:rPr>
      <w:i/>
      <w:iCs/>
      <w:color w:val="0F4761" w:themeColor="accent1" w:themeShade="BF"/>
    </w:rPr>
  </w:style>
  <w:style w:type="character" w:styleId="IntenseReference">
    <w:name w:val="Intense Reference"/>
    <w:basedOn w:val="DefaultParagraphFont"/>
    <w:uiPriority w:val="32"/>
    <w:qFormat/>
    <w:rsid w:val="007F165A"/>
    <w:rPr>
      <w:b/>
      <w:bCs/>
      <w:smallCaps/>
      <w:color w:val="0F4761" w:themeColor="accent1" w:themeShade="BF"/>
      <w:spacing w:val="5"/>
    </w:rPr>
  </w:style>
  <w:style w:type="character" w:styleId="Hyperlink">
    <w:name w:val="Hyperlink"/>
    <w:basedOn w:val="DefaultParagraphFont"/>
    <w:uiPriority w:val="99"/>
    <w:unhideWhenUsed/>
    <w:rsid w:val="00AC3A8C"/>
    <w:rPr>
      <w:color w:val="467886" w:themeColor="hyperlink"/>
      <w:u w:val="single"/>
    </w:rPr>
  </w:style>
  <w:style w:type="character" w:styleId="UnresolvedMention">
    <w:name w:val="Unresolved Mention"/>
    <w:basedOn w:val="DefaultParagraphFont"/>
    <w:uiPriority w:val="99"/>
    <w:semiHidden/>
    <w:unhideWhenUsed/>
    <w:rsid w:val="00AC3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aracialhealinginstitute@gmail.com" TargetMode="External"/><Relationship Id="rId13" Type="http://schemas.openxmlformats.org/officeDocument/2006/relationships/hyperlink" Target="mailto:bhbc-louisava@outlook.com" TargetMode="External"/><Relationship Id="rId18" Type="http://schemas.openxmlformats.org/officeDocument/2006/relationships/hyperlink" Target="mailto:wendy.wheatcraft@fauquiercounty.gov" TargetMode="External"/><Relationship Id="rId26" Type="http://schemas.openxmlformats.org/officeDocument/2006/relationships/hyperlink" Target="https://sites.radford.edu/~centennial/thismonth/" TargetMode="External"/><Relationship Id="rId3" Type="http://schemas.openxmlformats.org/officeDocument/2006/relationships/settings" Target="settings.xml"/><Relationship Id="rId21" Type="http://schemas.openxmlformats.org/officeDocument/2006/relationships/hyperlink" Target="mailto:doug@dkhmuseum.com" TargetMode="External"/><Relationship Id="rId7" Type="http://schemas.openxmlformats.org/officeDocument/2006/relationships/hyperlink" Target="mailto:ershaynes@gmail.com" TargetMode="External"/><Relationship Id="rId12" Type="http://schemas.openxmlformats.org/officeDocument/2006/relationships/hyperlink" Target="mailto:fahunterot1@gmail.com" TargetMode="External"/><Relationship Id="rId17" Type="http://schemas.openxmlformats.org/officeDocument/2006/relationships/hyperlink" Target="https://vuuarchives.wordpress.com/2017/02/10/a-founding-family-part-2-the-vassars/" TargetMode="External"/><Relationship Id="rId25" Type="http://schemas.openxmlformats.org/officeDocument/2006/relationships/hyperlink" Target="https://monk.radford.edu/records/item/24121-joe-jackson-radford-s-first-male-undergraduate-student?offset=4" TargetMode="External"/><Relationship Id="rId2" Type="http://schemas.openxmlformats.org/officeDocument/2006/relationships/styles" Target="styles.xml"/><Relationship Id="rId16" Type="http://schemas.openxmlformats.org/officeDocument/2006/relationships/hyperlink" Target="https://encyclopediavirginia.org/entries/colored-shiloh-baptist-association/" TargetMode="External"/><Relationship Id="rId20" Type="http://schemas.openxmlformats.org/officeDocument/2006/relationships/hyperlink" Target="https://sabr.org/bioproj/person/jud-wilson/"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supreme.justia.com/cases/federal/us/448/555/" TargetMode="External"/><Relationship Id="rId11" Type="http://schemas.openxmlformats.org/officeDocument/2006/relationships/hyperlink" Target="mailto:drmtm911@aol.com" TargetMode="External"/><Relationship Id="rId24" Type="http://schemas.openxmlformats.org/officeDocument/2006/relationships/hyperlink" Target="https://www.radford.edu/about/history.html" TargetMode="External"/><Relationship Id="rId5" Type="http://schemas.openxmlformats.org/officeDocument/2006/relationships/hyperlink" Target="mailto:mtnucup@hanovercounty.gov" TargetMode="External"/><Relationship Id="rId15" Type="http://schemas.openxmlformats.org/officeDocument/2006/relationships/hyperlink" Target="https://encyclopediavirginia.org/entries/perkins-fountain-m-1816-or-1817-1896/" TargetMode="External"/><Relationship Id="rId23" Type="http://schemas.openxmlformats.org/officeDocument/2006/relationships/hyperlink" Target="https://www.redhill.org/red-hill/?srsltid=AfmBOorUioid__BWOZ4iXuRryWiocVjodZ_0COvkt5Yl4TMXMId8wtLR" TargetMode="External"/><Relationship Id="rId28" Type="http://schemas.openxmlformats.org/officeDocument/2006/relationships/hyperlink" Target="https://rockhall.com/inductees/link-wray/" TargetMode="External"/><Relationship Id="rId10" Type="http://schemas.openxmlformats.org/officeDocument/2006/relationships/hyperlink" Target="https://historicjamestowne.org/archaeology/projects/jamestown-1862/" TargetMode="External"/><Relationship Id="rId19" Type="http://schemas.openxmlformats.org/officeDocument/2006/relationships/hyperlink" Target="https://baseballhall.org/hall-of-famers/wilson-jud" TargetMode="External"/><Relationship Id="rId4" Type="http://schemas.openxmlformats.org/officeDocument/2006/relationships/webSettings" Target="webSettings.xml"/><Relationship Id="rId9" Type="http://schemas.openxmlformats.org/officeDocument/2006/relationships/hyperlink" Target="https://www.virtualjamestown.org/laws1.html" TargetMode="External"/><Relationship Id="rId14" Type="http://schemas.openxmlformats.org/officeDocument/2006/relationships/hyperlink" Target="https://onesharedstory.org/HBCP/files/original/07a66a8720c0b0d46d6e6cab08557a7b.pdf" TargetMode="External"/><Relationship Id="rId22" Type="http://schemas.openxmlformats.org/officeDocument/2006/relationships/hyperlink" Target="https://www.af.mil/About-Us/Biographies/Display/Article/106345/lieutenant-general-george-g-loving-jr/" TargetMode="External"/><Relationship Id="rId27" Type="http://schemas.openxmlformats.org/officeDocument/2006/relationships/hyperlink" Target="mailto:chenry5@umw.edu"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311</TotalTime>
  <Pages>23</Pages>
  <Words>6745</Words>
  <Characters>38453</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VITA</Company>
  <LinksUpToDate>false</LinksUpToDate>
  <CharactersWithSpaces>45108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Loux, Jennifer (DHR)</dc:creator>
  <cp:keywords/>
  <dc:description/>
  <cp:lastModifiedBy>Loux, Jennifer (DHR)</cp:lastModifiedBy>
  <cp:revision>15</cp:revision>
  <dcterms:created xsi:type="dcterms:W3CDTF">2026-09-02T10:44:00Z</dcterms:created>
  <dcterms:modified xsi:type="dcterms:W3CDTF">2026-09-03T15:39:00Z</dcterms:modified>
</cp:coreProperties>
</file>